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16A7" w:rsidRPr="00937AE3" w:rsidRDefault="00736D0F">
      <w:pPr>
        <w:pStyle w:val="Contents1"/>
        <w:rPr>
          <w:rFonts w:ascii="Century Gothic" w:hAnsi="Century Gothic"/>
          <w:sz w:val="20"/>
          <w:szCs w:val="20"/>
        </w:rPr>
      </w:pPr>
      <w:r w:rsidRPr="00937AE3">
        <w:rPr>
          <w:rFonts w:ascii="Century Gothic" w:hAnsi="Century Gothic"/>
          <w:sz w:val="20"/>
          <w:szCs w:val="20"/>
        </w:rPr>
        <w:t>SPIS ZAWARTOŚCI</w:t>
      </w: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736D0F">
      <w:pPr>
        <w:pStyle w:val="Standard"/>
        <w:spacing w:line="360" w:lineRule="auto"/>
        <w:rPr>
          <w:rFonts w:ascii="Century Gothic" w:hAnsi="Century Gothic"/>
          <w:b/>
          <w:sz w:val="20"/>
          <w:szCs w:val="20"/>
        </w:rPr>
      </w:pPr>
      <w:r w:rsidRPr="00937AE3">
        <w:rPr>
          <w:rFonts w:ascii="Century Gothic" w:hAnsi="Century Gothic"/>
          <w:b/>
          <w:sz w:val="20"/>
          <w:szCs w:val="20"/>
        </w:rPr>
        <w:t>1.  Strona tytułowa</w:t>
      </w:r>
    </w:p>
    <w:p w:rsidR="001C16A7" w:rsidRPr="00937AE3" w:rsidRDefault="00736D0F">
      <w:pPr>
        <w:pStyle w:val="Standard"/>
        <w:spacing w:line="360" w:lineRule="auto"/>
        <w:rPr>
          <w:rFonts w:ascii="Century Gothic" w:hAnsi="Century Gothic"/>
          <w:b/>
          <w:sz w:val="20"/>
          <w:szCs w:val="20"/>
        </w:rPr>
      </w:pPr>
      <w:r w:rsidRPr="00937AE3">
        <w:rPr>
          <w:rFonts w:ascii="Century Gothic" w:hAnsi="Century Gothic"/>
          <w:b/>
          <w:sz w:val="20"/>
          <w:szCs w:val="20"/>
        </w:rPr>
        <w:t>2.  Spis zawartości</w:t>
      </w:r>
    </w:p>
    <w:p w:rsidR="00364C14" w:rsidRDefault="00BA4277" w:rsidP="00364C14">
      <w:pPr>
        <w:pStyle w:val="Spistreci1"/>
        <w:rPr>
          <w:rFonts w:asciiTheme="minorHAnsi" w:eastAsiaTheme="minorEastAsia" w:hAnsiTheme="minorHAnsi" w:cstheme="minorBidi"/>
          <w:kern w:val="0"/>
          <w:sz w:val="22"/>
          <w:szCs w:val="22"/>
        </w:rPr>
      </w:pPr>
      <w:r>
        <w:fldChar w:fldCharType="begin"/>
      </w:r>
      <w:r w:rsidR="007359C3">
        <w:instrText xml:space="preserve"> TOC \o "1-3" \h \z \u </w:instrText>
      </w:r>
      <w:r>
        <w:fldChar w:fldCharType="separate"/>
      </w:r>
      <w:hyperlink w:anchor="_Toc8891728" w:history="1">
        <w:r w:rsidR="00364C14" w:rsidRPr="001E5F03">
          <w:rPr>
            <w:rStyle w:val="Hipercze"/>
          </w:rPr>
          <w:t>3. Oświadczenie projektanta o sporządzeniu projektu</w:t>
        </w:r>
        <w:r w:rsidR="00364C14">
          <w:rPr>
            <w:webHidden/>
          </w:rPr>
          <w:tab/>
        </w:r>
        <w:r w:rsidR="00364C14">
          <w:rPr>
            <w:webHidden/>
          </w:rPr>
          <w:fldChar w:fldCharType="begin"/>
        </w:r>
        <w:r w:rsidR="00364C14">
          <w:rPr>
            <w:webHidden/>
          </w:rPr>
          <w:instrText xml:space="preserve"> PAGEREF _Toc8891728 \h </w:instrText>
        </w:r>
        <w:r w:rsidR="00364C14">
          <w:rPr>
            <w:webHidden/>
          </w:rPr>
        </w:r>
        <w:r w:rsidR="00364C14">
          <w:rPr>
            <w:webHidden/>
          </w:rPr>
          <w:fldChar w:fldCharType="separate"/>
        </w:r>
        <w:r w:rsidR="006D21FC">
          <w:rPr>
            <w:webHidden/>
          </w:rPr>
          <w:t>2</w:t>
        </w:r>
        <w:r w:rsidR="00364C14">
          <w:rPr>
            <w:webHidden/>
          </w:rPr>
          <w:fldChar w:fldCharType="end"/>
        </w:r>
      </w:hyperlink>
    </w:p>
    <w:p w:rsidR="00364C14" w:rsidRDefault="006D21FC" w:rsidP="00364C14">
      <w:pPr>
        <w:pStyle w:val="Spistreci1"/>
        <w:rPr>
          <w:rFonts w:asciiTheme="minorHAnsi" w:eastAsiaTheme="minorEastAsia" w:hAnsiTheme="minorHAnsi" w:cstheme="minorBidi"/>
          <w:kern w:val="0"/>
          <w:sz w:val="22"/>
          <w:szCs w:val="22"/>
        </w:rPr>
      </w:pPr>
      <w:hyperlink w:anchor="_Toc8891729" w:history="1">
        <w:r w:rsidR="00364C14" w:rsidRPr="001E5F03">
          <w:rPr>
            <w:rStyle w:val="Hipercze"/>
          </w:rPr>
          <w:t>4. Decyzja projektanta</w:t>
        </w:r>
        <w:r w:rsidR="00364C14">
          <w:rPr>
            <w:webHidden/>
          </w:rPr>
          <w:tab/>
        </w:r>
        <w:r w:rsidR="00364C14">
          <w:rPr>
            <w:webHidden/>
          </w:rPr>
          <w:fldChar w:fldCharType="begin"/>
        </w:r>
        <w:r w:rsidR="00364C14">
          <w:rPr>
            <w:webHidden/>
          </w:rPr>
          <w:instrText xml:space="preserve"> PAGEREF _Toc8891729 \h </w:instrText>
        </w:r>
        <w:r w:rsidR="00364C14">
          <w:rPr>
            <w:webHidden/>
          </w:rPr>
        </w:r>
        <w:r w:rsidR="00364C14">
          <w:rPr>
            <w:webHidden/>
          </w:rPr>
          <w:fldChar w:fldCharType="separate"/>
        </w:r>
        <w:r>
          <w:rPr>
            <w:webHidden/>
          </w:rPr>
          <w:t>3</w:t>
        </w:r>
        <w:r w:rsidR="00364C14">
          <w:rPr>
            <w:webHidden/>
          </w:rPr>
          <w:fldChar w:fldCharType="end"/>
        </w:r>
      </w:hyperlink>
    </w:p>
    <w:p w:rsidR="00364C14" w:rsidRPr="00364C14" w:rsidRDefault="006D21FC" w:rsidP="00364C14">
      <w:pPr>
        <w:pStyle w:val="Spistreci1"/>
        <w:rPr>
          <w:rFonts w:asciiTheme="minorHAnsi" w:eastAsiaTheme="minorEastAsia" w:hAnsiTheme="minorHAnsi" w:cstheme="minorBidi"/>
          <w:kern w:val="0"/>
          <w:sz w:val="22"/>
          <w:szCs w:val="22"/>
        </w:rPr>
      </w:pPr>
      <w:hyperlink w:anchor="_Toc8891730" w:history="1">
        <w:r w:rsidR="00364C14" w:rsidRPr="00364C14">
          <w:rPr>
            <w:rStyle w:val="Hipercze"/>
          </w:rPr>
          <w:t>5. Opis techniczny – zagospodarowanie terenu</w:t>
        </w:r>
        <w:r w:rsidR="00364C14" w:rsidRPr="00364C14">
          <w:rPr>
            <w:webHidden/>
          </w:rPr>
          <w:tab/>
        </w:r>
        <w:r w:rsidR="00364C14" w:rsidRPr="00364C14">
          <w:rPr>
            <w:webHidden/>
          </w:rPr>
          <w:fldChar w:fldCharType="begin"/>
        </w:r>
        <w:r w:rsidR="00364C14" w:rsidRPr="00364C14">
          <w:rPr>
            <w:webHidden/>
          </w:rPr>
          <w:instrText xml:space="preserve"> PAGEREF _Toc8891730 \h </w:instrText>
        </w:r>
        <w:r w:rsidR="00364C14" w:rsidRPr="00364C14">
          <w:rPr>
            <w:webHidden/>
          </w:rPr>
        </w:r>
        <w:r w:rsidR="00364C14" w:rsidRPr="00364C14">
          <w:rPr>
            <w:webHidden/>
          </w:rPr>
          <w:fldChar w:fldCharType="separate"/>
        </w:r>
        <w:r>
          <w:rPr>
            <w:webHidden/>
          </w:rPr>
          <w:t>5</w:t>
        </w:r>
        <w:r w:rsidR="00364C14" w:rsidRPr="00364C14">
          <w:rPr>
            <w:webHidden/>
          </w:rPr>
          <w:fldChar w:fldCharType="end"/>
        </w:r>
      </w:hyperlink>
    </w:p>
    <w:p w:rsidR="00364C14" w:rsidRDefault="006D21FC" w:rsidP="00364C14">
      <w:pPr>
        <w:pStyle w:val="Spistreci1"/>
        <w:rPr>
          <w:rFonts w:asciiTheme="minorHAnsi" w:eastAsiaTheme="minorEastAsia" w:hAnsiTheme="minorHAnsi" w:cstheme="minorBidi"/>
          <w:kern w:val="0"/>
          <w:sz w:val="22"/>
          <w:szCs w:val="22"/>
        </w:rPr>
      </w:pPr>
      <w:hyperlink w:anchor="_Toc8891731" w:history="1">
        <w:r w:rsidR="00364C14" w:rsidRPr="001E5F03">
          <w:rPr>
            <w:rStyle w:val="Hipercze"/>
          </w:rPr>
          <w:t>6. Informacje dotycząca bezpieczeństwa i ochrony zdrowia BIOZ</w:t>
        </w:r>
        <w:r w:rsidR="00364C14">
          <w:rPr>
            <w:webHidden/>
          </w:rPr>
          <w:tab/>
        </w:r>
        <w:r w:rsidR="00364C14">
          <w:rPr>
            <w:webHidden/>
          </w:rPr>
          <w:fldChar w:fldCharType="begin"/>
        </w:r>
        <w:r w:rsidR="00364C14">
          <w:rPr>
            <w:webHidden/>
          </w:rPr>
          <w:instrText xml:space="preserve"> PAGEREF _Toc8891731 \h </w:instrText>
        </w:r>
        <w:r w:rsidR="00364C14">
          <w:rPr>
            <w:webHidden/>
          </w:rPr>
        </w:r>
        <w:r w:rsidR="00364C14">
          <w:rPr>
            <w:webHidden/>
          </w:rPr>
          <w:fldChar w:fldCharType="separate"/>
        </w:r>
        <w:r>
          <w:rPr>
            <w:webHidden/>
          </w:rPr>
          <w:t>6</w:t>
        </w:r>
        <w:r w:rsidR="00364C14">
          <w:rPr>
            <w:webHidden/>
          </w:rPr>
          <w:fldChar w:fldCharType="end"/>
        </w:r>
      </w:hyperlink>
    </w:p>
    <w:p w:rsidR="00364C14" w:rsidRDefault="006D21FC" w:rsidP="00364C14">
      <w:pPr>
        <w:pStyle w:val="Spistreci1"/>
        <w:rPr>
          <w:rFonts w:asciiTheme="minorHAnsi" w:eastAsiaTheme="minorEastAsia" w:hAnsiTheme="minorHAnsi" w:cstheme="minorBidi"/>
          <w:kern w:val="0"/>
          <w:sz w:val="22"/>
          <w:szCs w:val="22"/>
        </w:rPr>
      </w:pPr>
      <w:hyperlink w:anchor="_Toc8891732" w:history="1">
        <w:r w:rsidR="00364C14" w:rsidRPr="001E5F03">
          <w:rPr>
            <w:rStyle w:val="Hipercze"/>
          </w:rPr>
          <w:t>7. Rysunki</w:t>
        </w:r>
        <w:r w:rsidR="00364C14">
          <w:rPr>
            <w:webHidden/>
          </w:rPr>
          <w:tab/>
        </w:r>
        <w:r w:rsidR="00364C14">
          <w:rPr>
            <w:webHidden/>
          </w:rPr>
          <w:fldChar w:fldCharType="begin"/>
        </w:r>
        <w:r w:rsidR="00364C14">
          <w:rPr>
            <w:webHidden/>
          </w:rPr>
          <w:instrText xml:space="preserve"> PAGEREF _Toc8891732 \h </w:instrText>
        </w:r>
        <w:r w:rsidR="00364C14">
          <w:rPr>
            <w:webHidden/>
          </w:rPr>
        </w:r>
        <w:r w:rsidR="00364C14">
          <w:rPr>
            <w:webHidden/>
          </w:rPr>
          <w:fldChar w:fldCharType="separate"/>
        </w:r>
        <w:r>
          <w:rPr>
            <w:webHidden/>
          </w:rPr>
          <w:t>9</w:t>
        </w:r>
        <w:r w:rsidR="00364C14">
          <w:rPr>
            <w:webHidden/>
          </w:rPr>
          <w:fldChar w:fldCharType="end"/>
        </w:r>
      </w:hyperlink>
    </w:p>
    <w:p w:rsidR="007E0C88" w:rsidRDefault="00BA4277" w:rsidP="0060042A">
      <w:pPr>
        <w:pStyle w:val="Standard"/>
        <w:spacing w:line="276" w:lineRule="auto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fldChar w:fldCharType="end"/>
      </w:r>
    </w:p>
    <w:p w:rsidR="007E0C88" w:rsidRDefault="007E0C88" w:rsidP="0060042A">
      <w:pPr>
        <w:pStyle w:val="Standard"/>
        <w:spacing w:line="276" w:lineRule="auto"/>
        <w:rPr>
          <w:rFonts w:ascii="Century Gothic" w:hAnsi="Century Gothic"/>
          <w:sz w:val="20"/>
          <w:szCs w:val="20"/>
        </w:rPr>
      </w:pPr>
    </w:p>
    <w:p w:rsidR="00742704" w:rsidRDefault="00742704">
      <w:pPr>
        <w:rPr>
          <w:lang w:eastAsia="ar-SA"/>
        </w:rPr>
      </w:pPr>
      <w:r>
        <w:br w:type="page"/>
      </w:r>
    </w:p>
    <w:p w:rsidR="007E0C88" w:rsidRDefault="007E0C88" w:rsidP="0060042A">
      <w:pPr>
        <w:pStyle w:val="Standard"/>
        <w:spacing w:line="276" w:lineRule="auto"/>
        <w:rPr>
          <w:rFonts w:ascii="Century Gothic" w:hAnsi="Century Gothic"/>
          <w:sz w:val="20"/>
          <w:szCs w:val="20"/>
        </w:rPr>
      </w:pPr>
    </w:p>
    <w:p w:rsidR="001C16A7" w:rsidRPr="00937AE3" w:rsidRDefault="006D21FC" w:rsidP="008024BD">
      <w:pPr>
        <w:pStyle w:val="Standard"/>
        <w:spacing w:line="276" w:lineRule="auto"/>
        <w:outlineLvl w:val="0"/>
        <w:rPr>
          <w:rFonts w:ascii="Century Gothic" w:hAnsi="Century Gothic"/>
          <w:b/>
          <w:color w:val="000000"/>
          <w:sz w:val="20"/>
          <w:szCs w:val="20"/>
        </w:rPr>
      </w:pPr>
      <w:hyperlink w:anchor="_Toc417032668" w:history="1"/>
      <w:bookmarkStart w:id="0" w:name="_Toc417032668"/>
      <w:bookmarkStart w:id="1" w:name="__RefHeading__1427_1305749004"/>
      <w:bookmarkStart w:id="2" w:name="_Toc440368909"/>
      <w:bookmarkStart w:id="3" w:name="_Toc8891728"/>
      <w:r w:rsidR="00736D0F" w:rsidRPr="00937AE3">
        <w:rPr>
          <w:rFonts w:ascii="Century Gothic" w:hAnsi="Century Gothic"/>
          <w:b/>
          <w:color w:val="000000"/>
          <w:sz w:val="20"/>
          <w:szCs w:val="20"/>
        </w:rPr>
        <w:t>3. Oświadczenie projektanta o sporządzeniu projektu</w:t>
      </w:r>
      <w:bookmarkEnd w:id="0"/>
      <w:bookmarkEnd w:id="1"/>
      <w:bookmarkEnd w:id="2"/>
      <w:bookmarkEnd w:id="3"/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736D0F">
      <w:pPr>
        <w:pStyle w:val="Standard"/>
        <w:jc w:val="center"/>
        <w:rPr>
          <w:rFonts w:ascii="Century Gothic" w:hAnsi="Century Gothic"/>
          <w:b/>
          <w:sz w:val="20"/>
          <w:szCs w:val="20"/>
        </w:rPr>
      </w:pPr>
      <w:r w:rsidRPr="00937AE3">
        <w:rPr>
          <w:rFonts w:ascii="Century Gothic" w:hAnsi="Century Gothic"/>
          <w:b/>
          <w:sz w:val="20"/>
          <w:szCs w:val="20"/>
        </w:rPr>
        <w:t>OŚWIADCZENIE</w:t>
      </w:r>
    </w:p>
    <w:p w:rsidR="001C16A7" w:rsidRPr="00937AE3" w:rsidRDefault="001C16A7">
      <w:pPr>
        <w:pStyle w:val="Standard"/>
        <w:rPr>
          <w:rFonts w:ascii="Century Gothic" w:hAnsi="Century Gothic"/>
          <w:b/>
          <w:bCs/>
          <w:sz w:val="20"/>
          <w:szCs w:val="20"/>
        </w:rPr>
      </w:pPr>
    </w:p>
    <w:p w:rsidR="001C16A7" w:rsidRPr="00937AE3" w:rsidRDefault="00736D0F">
      <w:pPr>
        <w:pStyle w:val="Standard"/>
        <w:jc w:val="center"/>
        <w:rPr>
          <w:rFonts w:ascii="Century Gothic" w:hAnsi="Century Gothic"/>
          <w:b/>
          <w:bCs/>
          <w:color w:val="000000"/>
          <w:sz w:val="20"/>
          <w:szCs w:val="20"/>
        </w:rPr>
      </w:pPr>
      <w:r w:rsidRPr="00937AE3">
        <w:rPr>
          <w:rFonts w:ascii="Century Gothic" w:hAnsi="Century Gothic"/>
          <w:b/>
          <w:bCs/>
          <w:color w:val="000000"/>
          <w:sz w:val="20"/>
          <w:szCs w:val="20"/>
        </w:rPr>
        <w:t>projektanta o spo</w:t>
      </w:r>
      <w:r w:rsidR="00531CD5">
        <w:rPr>
          <w:rFonts w:ascii="Century Gothic" w:hAnsi="Century Gothic"/>
          <w:b/>
          <w:bCs/>
          <w:color w:val="000000"/>
          <w:sz w:val="20"/>
          <w:szCs w:val="20"/>
        </w:rPr>
        <w:t xml:space="preserve">rządzeniu projektu budowlanego </w:t>
      </w:r>
    </w:p>
    <w:p w:rsidR="001C16A7" w:rsidRPr="00937AE3" w:rsidRDefault="00736D0F">
      <w:pPr>
        <w:pStyle w:val="Standard"/>
        <w:jc w:val="center"/>
        <w:rPr>
          <w:rFonts w:ascii="Century Gothic" w:hAnsi="Century Gothic"/>
          <w:b/>
          <w:bCs/>
          <w:color w:val="000000"/>
          <w:sz w:val="20"/>
          <w:szCs w:val="20"/>
        </w:rPr>
      </w:pPr>
      <w:r w:rsidRPr="00937AE3">
        <w:rPr>
          <w:rFonts w:ascii="Century Gothic" w:hAnsi="Century Gothic"/>
          <w:b/>
          <w:bCs/>
          <w:color w:val="000000"/>
          <w:sz w:val="20"/>
          <w:szCs w:val="20"/>
        </w:rPr>
        <w:t>zgodnie z obowiązującymi przepisami oraz zasadami wiedzy technicznej.</w:t>
      </w:r>
    </w:p>
    <w:p w:rsidR="001C16A7" w:rsidRPr="00937AE3" w:rsidRDefault="001C16A7">
      <w:pPr>
        <w:pStyle w:val="Standard"/>
        <w:rPr>
          <w:rFonts w:ascii="Century Gothic" w:hAnsi="Century Gothic"/>
          <w:b/>
          <w:bCs/>
          <w:sz w:val="20"/>
          <w:szCs w:val="20"/>
        </w:rPr>
      </w:pPr>
    </w:p>
    <w:p w:rsidR="001C16A7" w:rsidRPr="00937AE3" w:rsidRDefault="00736D0F">
      <w:pPr>
        <w:pStyle w:val="Standard"/>
        <w:rPr>
          <w:rFonts w:ascii="Century Gothic" w:hAnsi="Century Gothic"/>
          <w:sz w:val="20"/>
          <w:szCs w:val="20"/>
        </w:rPr>
      </w:pPr>
      <w:r w:rsidRPr="00937AE3">
        <w:rPr>
          <w:rFonts w:ascii="Century Gothic" w:hAnsi="Century Gothic"/>
          <w:sz w:val="20"/>
          <w:szCs w:val="20"/>
        </w:rPr>
        <w:t>Ja niżej podpisany</w:t>
      </w:r>
      <w:r w:rsidRPr="00937AE3">
        <w:rPr>
          <w:rFonts w:ascii="Century Gothic" w:hAnsi="Century Gothic"/>
          <w:sz w:val="20"/>
          <w:szCs w:val="20"/>
        </w:rPr>
        <w:tab/>
      </w:r>
      <w:r w:rsidRPr="00937AE3">
        <w:rPr>
          <w:rFonts w:ascii="Century Gothic" w:hAnsi="Century Gothic"/>
          <w:sz w:val="20"/>
          <w:szCs w:val="20"/>
        </w:rPr>
        <w:tab/>
      </w:r>
      <w:r w:rsidRPr="00937AE3">
        <w:rPr>
          <w:rFonts w:ascii="Century Gothic" w:hAnsi="Century Gothic"/>
          <w:sz w:val="20"/>
          <w:szCs w:val="20"/>
        </w:rPr>
        <w:tab/>
      </w:r>
      <w:r w:rsidRPr="00937AE3">
        <w:rPr>
          <w:rFonts w:ascii="Century Gothic" w:hAnsi="Century Gothic"/>
          <w:b/>
          <w:sz w:val="20"/>
          <w:szCs w:val="20"/>
        </w:rPr>
        <w:t>Wojciech Gąsiorek</w:t>
      </w: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736D0F">
      <w:pPr>
        <w:pStyle w:val="Standard"/>
        <w:rPr>
          <w:rFonts w:ascii="Century Gothic" w:hAnsi="Century Gothic"/>
          <w:sz w:val="20"/>
          <w:szCs w:val="20"/>
        </w:rPr>
      </w:pPr>
      <w:r w:rsidRPr="00937AE3">
        <w:rPr>
          <w:rFonts w:ascii="Century Gothic" w:hAnsi="Century Gothic"/>
          <w:sz w:val="20"/>
          <w:szCs w:val="20"/>
        </w:rPr>
        <w:t>Numer uprawnień:</w:t>
      </w:r>
      <w:r w:rsidRPr="00937AE3">
        <w:rPr>
          <w:rFonts w:ascii="Century Gothic" w:hAnsi="Century Gothic"/>
          <w:sz w:val="20"/>
          <w:szCs w:val="20"/>
        </w:rPr>
        <w:tab/>
      </w:r>
      <w:r w:rsidRPr="00937AE3">
        <w:rPr>
          <w:rFonts w:ascii="Century Gothic" w:hAnsi="Century Gothic"/>
          <w:sz w:val="20"/>
          <w:szCs w:val="20"/>
        </w:rPr>
        <w:tab/>
      </w:r>
      <w:r w:rsidRPr="00937AE3">
        <w:rPr>
          <w:rFonts w:ascii="Century Gothic" w:hAnsi="Century Gothic"/>
          <w:sz w:val="20"/>
          <w:szCs w:val="20"/>
        </w:rPr>
        <w:tab/>
        <w:t xml:space="preserve"> </w:t>
      </w:r>
      <w:r w:rsidRPr="00937AE3">
        <w:rPr>
          <w:rFonts w:ascii="Century Gothic" w:hAnsi="Century Gothic"/>
          <w:b/>
          <w:bCs/>
          <w:sz w:val="20"/>
          <w:szCs w:val="20"/>
        </w:rPr>
        <w:t>WKP/0392/PWOE/12</w:t>
      </w: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736D0F">
      <w:pPr>
        <w:pStyle w:val="Standard"/>
        <w:rPr>
          <w:rFonts w:ascii="Century Gothic" w:hAnsi="Century Gothic"/>
          <w:sz w:val="20"/>
          <w:szCs w:val="20"/>
        </w:rPr>
      </w:pPr>
      <w:r w:rsidRPr="00937AE3">
        <w:rPr>
          <w:rFonts w:ascii="Century Gothic" w:hAnsi="Century Gothic"/>
          <w:bCs/>
          <w:sz w:val="20"/>
          <w:szCs w:val="20"/>
        </w:rPr>
        <w:t>Numer przynależności do izby:</w:t>
      </w:r>
      <w:r w:rsidRPr="00937AE3">
        <w:rPr>
          <w:rFonts w:ascii="Century Gothic" w:hAnsi="Century Gothic"/>
          <w:bCs/>
          <w:sz w:val="20"/>
          <w:szCs w:val="20"/>
        </w:rPr>
        <w:tab/>
      </w:r>
      <w:r w:rsidRPr="00937AE3">
        <w:rPr>
          <w:rFonts w:ascii="Century Gothic" w:hAnsi="Century Gothic"/>
          <w:b/>
          <w:bCs/>
          <w:sz w:val="20"/>
          <w:szCs w:val="20"/>
        </w:rPr>
        <w:t xml:space="preserve"> WKP/IE/0084/13</w:t>
      </w: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736D0F">
      <w:pPr>
        <w:pStyle w:val="Standard"/>
        <w:rPr>
          <w:rFonts w:ascii="Century Gothic" w:hAnsi="Century Gothic"/>
          <w:color w:val="000000"/>
          <w:sz w:val="20"/>
          <w:szCs w:val="20"/>
        </w:rPr>
      </w:pPr>
      <w:r w:rsidRPr="00937AE3">
        <w:rPr>
          <w:rFonts w:ascii="Century Gothic" w:hAnsi="Century Gothic"/>
          <w:color w:val="000000"/>
          <w:sz w:val="20"/>
          <w:szCs w:val="20"/>
        </w:rPr>
        <w:t>po zapoznaniu się z przepisami ustawy z dnia 7 lipca 1994 roku - Prawo budowlane</w:t>
      </w:r>
    </w:p>
    <w:p w:rsidR="001C16A7" w:rsidRPr="00937AE3" w:rsidRDefault="00736D0F">
      <w:pPr>
        <w:pStyle w:val="Standard"/>
        <w:rPr>
          <w:rFonts w:ascii="Century Gothic" w:hAnsi="Century Gothic"/>
          <w:sz w:val="20"/>
          <w:szCs w:val="20"/>
        </w:rPr>
      </w:pPr>
      <w:r w:rsidRPr="00937AE3">
        <w:rPr>
          <w:rFonts w:ascii="Century Gothic" w:hAnsi="Century Gothic"/>
          <w:bCs/>
          <w:sz w:val="20"/>
          <w:szCs w:val="20"/>
        </w:rPr>
        <w:t>( tekst jednolity Dz. U. z 201</w:t>
      </w:r>
      <w:r w:rsidR="00F03189">
        <w:rPr>
          <w:rFonts w:ascii="Century Gothic" w:hAnsi="Century Gothic"/>
          <w:bCs/>
          <w:sz w:val="20"/>
          <w:szCs w:val="20"/>
        </w:rPr>
        <w:t>8</w:t>
      </w:r>
      <w:r w:rsidRPr="00937AE3">
        <w:rPr>
          <w:rFonts w:ascii="Century Gothic" w:hAnsi="Century Gothic"/>
          <w:bCs/>
          <w:sz w:val="20"/>
          <w:szCs w:val="20"/>
        </w:rPr>
        <w:t xml:space="preserve"> roku poz.</w:t>
      </w:r>
      <w:r w:rsidR="00F03189">
        <w:rPr>
          <w:rFonts w:ascii="Century Gothic" w:hAnsi="Century Gothic"/>
          <w:bCs/>
          <w:sz w:val="20"/>
          <w:szCs w:val="20"/>
        </w:rPr>
        <w:t xml:space="preserve"> 1</w:t>
      </w:r>
      <w:r w:rsidR="00664879">
        <w:rPr>
          <w:rFonts w:ascii="Century Gothic" w:hAnsi="Century Gothic"/>
          <w:bCs/>
          <w:sz w:val="20"/>
          <w:szCs w:val="20"/>
        </w:rPr>
        <w:t>2</w:t>
      </w:r>
      <w:r w:rsidR="00F03189">
        <w:rPr>
          <w:rFonts w:ascii="Century Gothic" w:hAnsi="Century Gothic"/>
          <w:bCs/>
          <w:sz w:val="20"/>
          <w:szCs w:val="20"/>
        </w:rPr>
        <w:t>02</w:t>
      </w:r>
      <w:r w:rsidRPr="00937AE3">
        <w:rPr>
          <w:rFonts w:ascii="Century Gothic" w:hAnsi="Century Gothic"/>
          <w:bCs/>
          <w:sz w:val="20"/>
          <w:szCs w:val="20"/>
        </w:rPr>
        <w:t>)</w:t>
      </w:r>
      <w:r w:rsidRPr="00937AE3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937AE3">
        <w:rPr>
          <w:rFonts w:ascii="Century Gothic" w:hAnsi="Century Gothic"/>
          <w:color w:val="000000"/>
          <w:sz w:val="20"/>
          <w:szCs w:val="20"/>
        </w:rPr>
        <w:t>zgodnie z art. 20 ust. 4 tej ustawy</w:t>
      </w: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4205D" w:rsidRDefault="00736D0F">
      <w:pPr>
        <w:pStyle w:val="Standard"/>
        <w:rPr>
          <w:rFonts w:ascii="Century Gothic" w:hAnsi="Century Gothic"/>
          <w:sz w:val="20"/>
          <w:szCs w:val="20"/>
        </w:rPr>
      </w:pPr>
      <w:r w:rsidRPr="0094205D">
        <w:rPr>
          <w:rFonts w:ascii="Century Gothic" w:hAnsi="Century Gothic"/>
          <w:bCs/>
          <w:color w:val="000000"/>
          <w:sz w:val="20"/>
          <w:szCs w:val="20"/>
        </w:rPr>
        <w:t>oświadcza</w:t>
      </w:r>
      <w:r w:rsidR="009E0F47" w:rsidRPr="0094205D">
        <w:rPr>
          <w:rFonts w:ascii="Century Gothic" w:hAnsi="Century Gothic"/>
          <w:bCs/>
          <w:color w:val="000000"/>
          <w:sz w:val="20"/>
          <w:szCs w:val="20"/>
        </w:rPr>
        <w:t xml:space="preserve">m, że </w:t>
      </w:r>
      <w:r w:rsidR="009E0F47" w:rsidRPr="0094205D">
        <w:rPr>
          <w:rFonts w:ascii="Century Gothic" w:hAnsi="Century Gothic"/>
          <w:b/>
          <w:bCs/>
          <w:color w:val="000000"/>
          <w:sz w:val="20"/>
          <w:szCs w:val="20"/>
        </w:rPr>
        <w:t>projekt budowlany</w:t>
      </w:r>
      <w:r w:rsidRPr="0094205D">
        <w:rPr>
          <w:rFonts w:ascii="Century Gothic" w:hAnsi="Century Gothic"/>
          <w:bCs/>
          <w:color w:val="000000"/>
          <w:sz w:val="20"/>
          <w:szCs w:val="20"/>
        </w:rPr>
        <w:t xml:space="preserve"> </w:t>
      </w:r>
      <w:r w:rsidRPr="0094205D">
        <w:rPr>
          <w:rFonts w:ascii="Century Gothic" w:hAnsi="Century Gothic"/>
          <w:color w:val="000000"/>
          <w:sz w:val="20"/>
          <w:szCs w:val="20"/>
        </w:rPr>
        <w:t>dotyczący :</w:t>
      </w:r>
    </w:p>
    <w:p w:rsidR="001C16A7" w:rsidRPr="0094205D" w:rsidRDefault="001C16A7">
      <w:pPr>
        <w:pStyle w:val="Standard"/>
        <w:rPr>
          <w:rFonts w:ascii="Century Gothic" w:hAnsi="Century Gothic"/>
          <w:color w:val="000000"/>
          <w:sz w:val="20"/>
          <w:szCs w:val="20"/>
        </w:rPr>
      </w:pPr>
    </w:p>
    <w:sdt>
      <w:sdtPr>
        <w:rPr>
          <w:rFonts w:ascii="Century Gothic" w:hAnsi="Century Gothic"/>
          <w:i/>
          <w:sz w:val="20"/>
          <w:szCs w:val="20"/>
        </w:rPr>
        <w:alias w:val="Temat"/>
        <w:id w:val="14556960"/>
        <w:placeholder>
          <w:docPart w:val="2308B8411F564FC69E66A6D6D8E636BC"/>
        </w:placeholder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p w:rsidR="0094205D" w:rsidRPr="00C340A9" w:rsidRDefault="002E0B82" w:rsidP="0094205D">
          <w:pPr>
            <w:pStyle w:val="Standard"/>
            <w:rPr>
              <w:rFonts w:ascii="Century Gothic" w:hAnsi="Century Gothic"/>
              <w:i/>
              <w:sz w:val="20"/>
              <w:szCs w:val="20"/>
            </w:rPr>
          </w:pPr>
          <w:r>
            <w:rPr>
              <w:rFonts w:ascii="Century Gothic" w:hAnsi="Century Gothic"/>
              <w:i/>
              <w:sz w:val="20"/>
              <w:szCs w:val="20"/>
            </w:rPr>
            <w:t xml:space="preserve">Przebudowa </w:t>
          </w:r>
          <w:r w:rsidR="00551DE0">
            <w:rPr>
              <w:rFonts w:ascii="Century Gothic" w:hAnsi="Century Gothic"/>
              <w:i/>
              <w:sz w:val="20"/>
              <w:szCs w:val="20"/>
            </w:rPr>
            <w:t>i rozbudowa wielofunkcyjnego administracyjno-usługowego budynku – Gminnego Centrum Ratowniczego z funkcjami Ochotniczej Straży Pożarnej i świetlicą o punkt wyczekiwania Zespołu Ratownictwa Medycznego oraz punkt informacyjny wraz z wewnętrznymi instalacjami, instalacją gazu, zagospodarowaniem terenu i zewnętrzną infrastrukturą techniczną.</w:t>
          </w:r>
          <w:r w:rsidR="00F27BAA">
            <w:rPr>
              <w:rFonts w:ascii="Century Gothic" w:hAnsi="Century Gothic"/>
              <w:i/>
              <w:sz w:val="20"/>
              <w:szCs w:val="20"/>
            </w:rPr>
            <w:t xml:space="preserve"> ETAP 1 – Część 1</w:t>
          </w:r>
          <w:r w:rsidR="00FE6176">
            <w:rPr>
              <w:rFonts w:ascii="Century Gothic" w:hAnsi="Century Gothic"/>
              <w:i/>
              <w:sz w:val="20"/>
              <w:szCs w:val="20"/>
            </w:rPr>
            <w:t>.</w:t>
          </w:r>
        </w:p>
      </w:sdtContent>
    </w:sdt>
    <w:sdt>
      <w:sdtPr>
        <w:rPr>
          <w:rFonts w:ascii="Century Gothic" w:hAnsi="Century Gothic"/>
          <w:bCs/>
          <w:i/>
          <w:sz w:val="20"/>
          <w:szCs w:val="20"/>
        </w:rPr>
        <w:alias w:val="Komentarze"/>
        <w:id w:val="14556993"/>
        <w:placeholder>
          <w:docPart w:val="60E0183A0ABF406DA1514F4C30D29D7C"/>
        </w:placeholder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p w:rsidR="00C340A9" w:rsidRDefault="007D3CCB">
          <w:pPr>
            <w:pStyle w:val="Standard"/>
            <w:rPr>
              <w:rFonts w:ascii="Century Gothic" w:hAnsi="Century Gothic"/>
              <w:bCs/>
              <w:sz w:val="20"/>
              <w:szCs w:val="20"/>
            </w:rPr>
          </w:pPr>
          <w:r>
            <w:rPr>
              <w:rFonts w:ascii="Century Gothic" w:hAnsi="Century Gothic"/>
              <w:bCs/>
              <w:i/>
              <w:sz w:val="20"/>
              <w:szCs w:val="20"/>
            </w:rPr>
            <w:t xml:space="preserve">dz. nr </w:t>
          </w:r>
          <w:r w:rsidR="00551DE0">
            <w:rPr>
              <w:rFonts w:ascii="Century Gothic" w:hAnsi="Century Gothic"/>
              <w:bCs/>
              <w:i/>
              <w:sz w:val="20"/>
              <w:szCs w:val="20"/>
            </w:rPr>
            <w:t>173/3, 173/5, 183, 104, jednostka ewidencyjna: 300309_4, obręb Trzemeszno 0004, 62-240 Trzemeszno</w:t>
          </w:r>
        </w:p>
      </w:sdtContent>
    </w:sdt>
    <w:p w:rsidR="00C340A9" w:rsidRDefault="00C340A9">
      <w:pPr>
        <w:pStyle w:val="Standard"/>
        <w:rPr>
          <w:rFonts w:ascii="Century Gothic" w:hAnsi="Century Gothic"/>
          <w:bCs/>
          <w:sz w:val="20"/>
          <w:szCs w:val="20"/>
        </w:rPr>
      </w:pPr>
    </w:p>
    <w:p w:rsidR="00C340A9" w:rsidRDefault="006F1532">
      <w:pPr>
        <w:pStyle w:val="Standard"/>
        <w:rPr>
          <w:rFonts w:ascii="Century Gothic" w:hAnsi="Century Gothic"/>
          <w:bCs/>
          <w:sz w:val="20"/>
          <w:szCs w:val="20"/>
        </w:rPr>
      </w:pPr>
      <w:r>
        <w:rPr>
          <w:rFonts w:ascii="Century Gothic" w:hAnsi="Century Gothic"/>
          <w:bCs/>
          <w:sz w:val="20"/>
          <w:szCs w:val="20"/>
        </w:rPr>
        <w:t>o</w:t>
      </w:r>
      <w:r w:rsidR="00C340A9">
        <w:rPr>
          <w:rFonts w:ascii="Century Gothic" w:hAnsi="Century Gothic"/>
          <w:bCs/>
          <w:sz w:val="20"/>
          <w:szCs w:val="20"/>
        </w:rPr>
        <w:t>pracowana dla:</w:t>
      </w:r>
    </w:p>
    <w:sdt>
      <w:sdtPr>
        <w:rPr>
          <w:rFonts w:ascii="Century Gothic" w:hAnsi="Century Gothic"/>
          <w:bCs/>
          <w:i/>
          <w:sz w:val="20"/>
          <w:szCs w:val="20"/>
        </w:rPr>
        <w:alias w:val="Firma"/>
        <w:id w:val="14556975"/>
        <w:placeholder>
          <w:docPart w:val="E52A21382450452AAE82208CEE2A680D"/>
        </w:placeholder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p w:rsidR="00C340A9" w:rsidRDefault="00551DE0">
          <w:pPr>
            <w:pStyle w:val="Standard"/>
            <w:rPr>
              <w:rFonts w:ascii="Century Gothic" w:hAnsi="Century Gothic"/>
              <w:bCs/>
              <w:sz w:val="20"/>
              <w:szCs w:val="20"/>
            </w:rPr>
          </w:pPr>
          <w:r>
            <w:rPr>
              <w:rFonts w:ascii="Century Gothic" w:hAnsi="Century Gothic"/>
              <w:bCs/>
              <w:i/>
              <w:sz w:val="20"/>
              <w:szCs w:val="20"/>
            </w:rPr>
            <w:t>Gmina Trzemeszno, ul. Gen. Henryka Dąbrowskiego 2, 62-240 Trzemeszno</w:t>
          </w:r>
        </w:p>
      </w:sdtContent>
    </w:sdt>
    <w:p w:rsidR="00C340A9" w:rsidRDefault="00C340A9">
      <w:pPr>
        <w:pStyle w:val="Standard"/>
        <w:rPr>
          <w:rFonts w:ascii="Century Gothic" w:hAnsi="Century Gothic"/>
          <w:bCs/>
          <w:sz w:val="20"/>
          <w:szCs w:val="20"/>
        </w:rPr>
      </w:pPr>
    </w:p>
    <w:p w:rsidR="001C16A7" w:rsidRPr="0094205D" w:rsidRDefault="00736D0F">
      <w:pPr>
        <w:pStyle w:val="Standard"/>
        <w:rPr>
          <w:rFonts w:ascii="Century Gothic" w:hAnsi="Century Gothic"/>
          <w:bCs/>
          <w:sz w:val="20"/>
          <w:szCs w:val="20"/>
        </w:rPr>
      </w:pPr>
      <w:r w:rsidRPr="0094205D">
        <w:rPr>
          <w:rFonts w:ascii="Century Gothic" w:hAnsi="Century Gothic"/>
          <w:bCs/>
          <w:sz w:val="20"/>
          <w:szCs w:val="20"/>
        </w:rPr>
        <w:t>sporządziłem zgodnie z obowiązującymi przepisami oraz zasadami wiedzy technicznej.</w:t>
      </w: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C16A7" w:rsidRPr="00937AE3" w:rsidRDefault="006D21FC">
      <w:pPr>
        <w:pStyle w:val="Standard"/>
        <w:rPr>
          <w:rFonts w:ascii="Century Gothic" w:hAnsi="Century Gothic"/>
          <w:sz w:val="20"/>
          <w:szCs w:val="20"/>
        </w:rPr>
      </w:pPr>
      <w:sdt>
        <w:sdtPr>
          <w:rPr>
            <w:rFonts w:ascii="Century Gothic" w:hAnsi="Century Gothic"/>
            <w:sz w:val="20"/>
            <w:szCs w:val="20"/>
          </w:rPr>
          <w:alias w:val="Data opublikowania"/>
          <w:id w:val="14557004"/>
          <w:placeholder>
            <w:docPart w:val="372D388FD906449C8AAC98AC3BA985AE"/>
          </w:placeholder>
          <w:dataBinding w:prefixMappings="xmlns:ns0='http://schemas.microsoft.com/office/2006/coverPageProps' " w:xpath="/ns0:CoverPageProperties[1]/ns0:PublishDate[1]" w:storeItemID="{55AF091B-3C7A-41E3-B477-F2FDAA23CFDA}"/>
          <w:date w:fullDate="2019-06-03T00:00:00Z">
            <w:dateFormat w:val="yyyy-MM-dd"/>
            <w:lid w:val="pl-PL"/>
            <w:storeMappedDataAs w:val="dateTime"/>
            <w:calendar w:val="gregorian"/>
          </w:date>
        </w:sdtPr>
        <w:sdtEndPr/>
        <w:sdtContent>
          <w:r w:rsidR="00C35979">
            <w:rPr>
              <w:rFonts w:ascii="Century Gothic" w:hAnsi="Century Gothic"/>
              <w:sz w:val="20"/>
              <w:szCs w:val="20"/>
            </w:rPr>
            <w:t>2019-06-03</w:t>
          </w:r>
        </w:sdtContent>
      </w:sdt>
      <w:r w:rsidR="00736D0F" w:rsidRPr="00937AE3">
        <w:rPr>
          <w:rFonts w:ascii="Century Gothic" w:hAnsi="Century Gothic"/>
          <w:sz w:val="20"/>
          <w:szCs w:val="20"/>
        </w:rPr>
        <w:tab/>
      </w:r>
      <w:r w:rsidR="00C340A9">
        <w:rPr>
          <w:rFonts w:ascii="Century Gothic" w:hAnsi="Century Gothic"/>
          <w:sz w:val="20"/>
          <w:szCs w:val="20"/>
        </w:rPr>
        <w:t>Przygodzice</w:t>
      </w:r>
      <w:r w:rsidR="00736D0F" w:rsidRPr="00937AE3">
        <w:rPr>
          <w:rFonts w:ascii="Century Gothic" w:hAnsi="Century Gothic"/>
          <w:sz w:val="20"/>
          <w:szCs w:val="20"/>
        </w:rPr>
        <w:tab/>
      </w:r>
      <w:r w:rsidR="00736D0F" w:rsidRPr="00937AE3">
        <w:rPr>
          <w:rFonts w:ascii="Century Gothic" w:hAnsi="Century Gothic"/>
          <w:sz w:val="20"/>
          <w:szCs w:val="20"/>
        </w:rPr>
        <w:tab/>
      </w:r>
      <w:r w:rsidR="00736D0F" w:rsidRPr="00937AE3">
        <w:rPr>
          <w:rFonts w:ascii="Century Gothic" w:hAnsi="Century Gothic"/>
          <w:sz w:val="20"/>
          <w:szCs w:val="20"/>
        </w:rPr>
        <w:tab/>
      </w:r>
      <w:r w:rsidR="00736D0F" w:rsidRPr="00937AE3">
        <w:rPr>
          <w:rFonts w:ascii="Century Gothic" w:hAnsi="Century Gothic"/>
          <w:sz w:val="20"/>
          <w:szCs w:val="20"/>
        </w:rPr>
        <w:tab/>
      </w:r>
      <w:r w:rsidR="00736D0F" w:rsidRPr="00937AE3">
        <w:rPr>
          <w:rFonts w:ascii="Century Gothic" w:hAnsi="Century Gothic"/>
          <w:sz w:val="20"/>
          <w:szCs w:val="20"/>
        </w:rPr>
        <w:tab/>
      </w:r>
      <w:r w:rsidR="000B4693">
        <w:rPr>
          <w:rFonts w:ascii="Century Gothic" w:hAnsi="Century Gothic"/>
          <w:sz w:val="20"/>
          <w:szCs w:val="20"/>
        </w:rPr>
        <w:tab/>
      </w:r>
      <w:r w:rsidR="000B4693">
        <w:rPr>
          <w:rFonts w:ascii="Century Gothic" w:hAnsi="Century Gothic"/>
          <w:sz w:val="20"/>
          <w:szCs w:val="20"/>
        </w:rPr>
        <w:tab/>
      </w:r>
      <w:r w:rsidR="000B4693">
        <w:rPr>
          <w:rFonts w:ascii="Century Gothic" w:hAnsi="Century Gothic"/>
          <w:sz w:val="20"/>
          <w:szCs w:val="20"/>
        </w:rPr>
        <w:tab/>
      </w:r>
      <w:r w:rsidR="000B4693">
        <w:rPr>
          <w:rFonts w:ascii="Century Gothic" w:hAnsi="Century Gothic"/>
          <w:sz w:val="20"/>
          <w:szCs w:val="20"/>
        </w:rPr>
        <w:tab/>
      </w:r>
      <w:r w:rsidR="000B4693">
        <w:rPr>
          <w:rFonts w:ascii="Century Gothic" w:hAnsi="Century Gothic"/>
          <w:sz w:val="20"/>
          <w:szCs w:val="20"/>
        </w:rPr>
        <w:tab/>
      </w:r>
      <w:r w:rsidR="000B4693">
        <w:rPr>
          <w:rFonts w:ascii="Century Gothic" w:hAnsi="Century Gothic"/>
          <w:sz w:val="20"/>
          <w:szCs w:val="20"/>
        </w:rPr>
        <w:tab/>
      </w:r>
      <w:r w:rsidR="000B4693">
        <w:rPr>
          <w:rFonts w:ascii="Century Gothic" w:hAnsi="Century Gothic"/>
          <w:sz w:val="20"/>
          <w:szCs w:val="20"/>
        </w:rPr>
        <w:tab/>
      </w:r>
      <w:r w:rsidR="000B4693">
        <w:rPr>
          <w:rFonts w:ascii="Century Gothic" w:hAnsi="Century Gothic"/>
          <w:sz w:val="20"/>
          <w:szCs w:val="20"/>
        </w:rPr>
        <w:tab/>
      </w:r>
      <w:r w:rsidR="000B4693">
        <w:rPr>
          <w:rFonts w:ascii="Century Gothic" w:hAnsi="Century Gothic"/>
          <w:sz w:val="20"/>
          <w:szCs w:val="20"/>
        </w:rPr>
        <w:tab/>
      </w:r>
      <w:r w:rsidR="000B4693">
        <w:rPr>
          <w:rFonts w:ascii="Century Gothic" w:hAnsi="Century Gothic"/>
          <w:sz w:val="20"/>
          <w:szCs w:val="20"/>
        </w:rPr>
        <w:tab/>
      </w:r>
      <w:r w:rsidR="007374B0">
        <w:rPr>
          <w:rFonts w:ascii="Century Gothic" w:hAnsi="Century Gothic"/>
          <w:sz w:val="20"/>
          <w:szCs w:val="20"/>
        </w:rPr>
        <w:tab/>
      </w:r>
      <w:r w:rsidR="007374B0">
        <w:rPr>
          <w:rFonts w:ascii="Century Gothic" w:hAnsi="Century Gothic"/>
          <w:sz w:val="20"/>
          <w:szCs w:val="20"/>
        </w:rPr>
        <w:tab/>
        <w:t>.</w:t>
      </w:r>
      <w:r w:rsidR="00736D0F" w:rsidRPr="00937AE3">
        <w:rPr>
          <w:rFonts w:ascii="Century Gothic" w:hAnsi="Century Gothic"/>
          <w:sz w:val="20"/>
          <w:szCs w:val="20"/>
        </w:rPr>
        <w:t>................................</w:t>
      </w:r>
    </w:p>
    <w:p w:rsidR="001C16A7" w:rsidRPr="00937AE3" w:rsidRDefault="00736D0F">
      <w:pPr>
        <w:pStyle w:val="Standard"/>
        <w:rPr>
          <w:rFonts w:ascii="Century Gothic" w:hAnsi="Century Gothic"/>
          <w:sz w:val="20"/>
          <w:szCs w:val="20"/>
        </w:rPr>
      </w:pPr>
      <w:r w:rsidRPr="00937AE3">
        <w:rPr>
          <w:rFonts w:ascii="Century Gothic" w:hAnsi="Century Gothic"/>
          <w:b/>
          <w:bCs/>
          <w:sz w:val="20"/>
          <w:szCs w:val="20"/>
        </w:rPr>
        <w:tab/>
      </w:r>
      <w:r w:rsidRPr="00937AE3">
        <w:rPr>
          <w:rFonts w:ascii="Century Gothic" w:hAnsi="Century Gothic"/>
          <w:b/>
          <w:bCs/>
          <w:sz w:val="20"/>
          <w:szCs w:val="20"/>
        </w:rPr>
        <w:tab/>
      </w:r>
      <w:r w:rsidRPr="00937AE3">
        <w:rPr>
          <w:rFonts w:ascii="Century Gothic" w:hAnsi="Century Gothic"/>
          <w:b/>
          <w:bCs/>
          <w:sz w:val="20"/>
          <w:szCs w:val="20"/>
        </w:rPr>
        <w:tab/>
      </w:r>
      <w:r w:rsidRPr="00937AE3">
        <w:rPr>
          <w:rFonts w:ascii="Century Gothic" w:hAnsi="Century Gothic"/>
          <w:b/>
          <w:bCs/>
          <w:sz w:val="20"/>
          <w:szCs w:val="20"/>
        </w:rPr>
        <w:tab/>
      </w:r>
      <w:r w:rsidRPr="00937AE3">
        <w:rPr>
          <w:rFonts w:ascii="Century Gothic" w:hAnsi="Century Gothic"/>
          <w:b/>
          <w:bCs/>
          <w:sz w:val="20"/>
          <w:szCs w:val="20"/>
        </w:rPr>
        <w:tab/>
      </w:r>
      <w:r w:rsidRPr="00937AE3">
        <w:rPr>
          <w:rFonts w:ascii="Century Gothic" w:hAnsi="Century Gothic"/>
          <w:b/>
          <w:bCs/>
          <w:sz w:val="20"/>
          <w:szCs w:val="20"/>
        </w:rPr>
        <w:tab/>
      </w:r>
      <w:r w:rsidRPr="00937AE3">
        <w:rPr>
          <w:rFonts w:ascii="Century Gothic" w:hAnsi="Century Gothic"/>
          <w:b/>
          <w:bCs/>
          <w:sz w:val="20"/>
          <w:szCs w:val="20"/>
        </w:rPr>
        <w:tab/>
      </w:r>
      <w:r w:rsidRPr="00937AE3">
        <w:rPr>
          <w:rFonts w:ascii="Century Gothic" w:hAnsi="Century Gothic"/>
          <w:b/>
          <w:bCs/>
          <w:sz w:val="20"/>
          <w:szCs w:val="20"/>
        </w:rPr>
        <w:tab/>
      </w:r>
      <w:r w:rsidRPr="00937AE3">
        <w:rPr>
          <w:rFonts w:ascii="Century Gothic" w:hAnsi="Century Gothic"/>
          <w:b/>
          <w:bCs/>
          <w:sz w:val="20"/>
          <w:szCs w:val="20"/>
        </w:rPr>
        <w:tab/>
      </w:r>
      <w:r w:rsidRPr="00937AE3">
        <w:rPr>
          <w:rFonts w:ascii="Century Gothic" w:hAnsi="Century Gothic"/>
          <w:sz w:val="20"/>
          <w:szCs w:val="20"/>
        </w:rPr>
        <w:t>(podpis)</w:t>
      </w:r>
    </w:p>
    <w:p w:rsidR="001C16A7" w:rsidRPr="00937AE3" w:rsidRDefault="001C16A7">
      <w:pPr>
        <w:pStyle w:val="Tekstpodstawowy21"/>
        <w:rPr>
          <w:rFonts w:ascii="Century Gothic" w:hAnsi="Century Gothic"/>
          <w:sz w:val="20"/>
          <w:szCs w:val="20"/>
        </w:rPr>
      </w:pPr>
    </w:p>
    <w:p w:rsidR="001C16A7" w:rsidRDefault="00736D0F">
      <w:pPr>
        <w:pStyle w:val="Textbody"/>
        <w:rPr>
          <w:rFonts w:ascii="Century Gothic" w:hAnsi="Century Gothic"/>
          <w:i/>
          <w:sz w:val="16"/>
          <w:szCs w:val="16"/>
        </w:rPr>
      </w:pPr>
      <w:r w:rsidRPr="00194FDF">
        <w:rPr>
          <w:rFonts w:ascii="Century Gothic" w:hAnsi="Century Gothic"/>
          <w:i/>
          <w:sz w:val="16"/>
          <w:szCs w:val="16"/>
        </w:rPr>
        <w:t>Świadomy odpowiedzialności karnej za podanie w niniejszym oświadczeniu nieprawdy, zgodnie z art. 233 Kodeksu karnego, potwierdzam własnoręcznym podpisem prawdziwość danych zamieszczonych powyżej.</w:t>
      </w:r>
    </w:p>
    <w:p w:rsidR="005C7C7B" w:rsidRDefault="005C7C7B">
      <w:pPr>
        <w:pStyle w:val="Textbody"/>
        <w:rPr>
          <w:rFonts w:ascii="Century Gothic" w:hAnsi="Century Gothic"/>
          <w:i/>
          <w:sz w:val="16"/>
          <w:szCs w:val="16"/>
        </w:rPr>
      </w:pPr>
    </w:p>
    <w:p w:rsidR="005C7C7B" w:rsidRDefault="005C7C7B">
      <w:pPr>
        <w:pStyle w:val="Textbody"/>
        <w:rPr>
          <w:rFonts w:ascii="Century Gothic" w:hAnsi="Century Gothic"/>
          <w:i/>
          <w:sz w:val="16"/>
          <w:szCs w:val="16"/>
        </w:rPr>
      </w:pPr>
    </w:p>
    <w:p w:rsidR="005C7C7B" w:rsidRDefault="005C7C7B">
      <w:pPr>
        <w:pStyle w:val="Textbody"/>
        <w:rPr>
          <w:rFonts w:ascii="Century Gothic" w:hAnsi="Century Gothic"/>
          <w:i/>
          <w:sz w:val="16"/>
          <w:szCs w:val="16"/>
        </w:rPr>
      </w:pPr>
    </w:p>
    <w:p w:rsidR="005C7C7B" w:rsidRDefault="005C7C7B">
      <w:pPr>
        <w:pStyle w:val="Textbody"/>
        <w:rPr>
          <w:rFonts w:ascii="Century Gothic" w:hAnsi="Century Gothic"/>
          <w:i/>
          <w:sz w:val="16"/>
          <w:szCs w:val="16"/>
        </w:rPr>
      </w:pPr>
    </w:p>
    <w:p w:rsidR="005C7C7B" w:rsidRDefault="005C7C7B">
      <w:pPr>
        <w:pStyle w:val="Textbody"/>
        <w:rPr>
          <w:rFonts w:ascii="Century Gothic" w:hAnsi="Century Gothic"/>
          <w:i/>
          <w:sz w:val="16"/>
          <w:szCs w:val="16"/>
        </w:rPr>
      </w:pPr>
    </w:p>
    <w:p w:rsidR="005C7C7B" w:rsidRDefault="005C7C7B">
      <w:pPr>
        <w:pStyle w:val="Textbody"/>
        <w:rPr>
          <w:rFonts w:ascii="Century Gothic" w:hAnsi="Century Gothic"/>
          <w:i/>
          <w:sz w:val="16"/>
          <w:szCs w:val="16"/>
        </w:rPr>
      </w:pPr>
    </w:p>
    <w:p w:rsidR="005C7C7B" w:rsidRDefault="005C7C7B">
      <w:pPr>
        <w:pStyle w:val="Textbody"/>
        <w:rPr>
          <w:rFonts w:ascii="Century Gothic" w:hAnsi="Century Gothic"/>
          <w:i/>
          <w:sz w:val="16"/>
          <w:szCs w:val="16"/>
        </w:rPr>
      </w:pPr>
    </w:p>
    <w:p w:rsidR="005C7C7B" w:rsidRDefault="005C7C7B" w:rsidP="005C7C7B">
      <w:pPr>
        <w:pStyle w:val="Standard"/>
        <w:pageBreakBefore/>
        <w:suppressAutoHyphens w:val="0"/>
        <w:outlineLvl w:val="0"/>
        <w:rPr>
          <w:rFonts w:ascii="Century Gothic" w:hAnsi="Century Gothic"/>
          <w:b/>
          <w:color w:val="000000"/>
          <w:sz w:val="20"/>
          <w:szCs w:val="20"/>
        </w:rPr>
      </w:pPr>
      <w:bookmarkStart w:id="4" w:name="_Toc8891729"/>
      <w:r w:rsidRPr="00937AE3">
        <w:rPr>
          <w:rFonts w:ascii="Century Gothic" w:hAnsi="Century Gothic"/>
          <w:b/>
          <w:color w:val="000000"/>
          <w:sz w:val="20"/>
          <w:szCs w:val="20"/>
        </w:rPr>
        <w:lastRenderedPageBreak/>
        <w:t xml:space="preserve">4. </w:t>
      </w:r>
      <w:r>
        <w:rPr>
          <w:rFonts w:ascii="Century Gothic" w:hAnsi="Century Gothic"/>
          <w:b/>
          <w:color w:val="000000"/>
          <w:sz w:val="20"/>
          <w:szCs w:val="20"/>
        </w:rPr>
        <w:t>Decyzja projektanta</w:t>
      </w:r>
      <w:bookmarkEnd w:id="4"/>
    </w:p>
    <w:p w:rsidR="005C7C7B" w:rsidRDefault="005C7C7B">
      <w:pPr>
        <w:pStyle w:val="Textbody"/>
        <w:rPr>
          <w:rFonts w:ascii="Century Gothic" w:hAnsi="Century Gothic"/>
          <w:i/>
          <w:sz w:val="16"/>
          <w:szCs w:val="16"/>
        </w:rPr>
      </w:pPr>
      <w:r>
        <w:rPr>
          <w:rFonts w:ascii="Century Gothic" w:hAnsi="Century Gothic"/>
          <w:i/>
          <w:noProof/>
          <w:sz w:val="16"/>
          <w:szCs w:val="16"/>
          <w:lang w:eastAsia="pl-PL"/>
        </w:rPr>
        <w:drawing>
          <wp:inline distT="0" distB="0" distL="0" distR="0" wp14:anchorId="10C51B7A" wp14:editId="74BBD7FB">
            <wp:extent cx="5171702" cy="752475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310" cy="7525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108" w:rsidRDefault="00CA277A" w:rsidP="00733108">
      <w:pPr>
        <w:pStyle w:val="Textbody"/>
        <w:ind w:left="4254" w:firstLine="709"/>
        <w:rPr>
          <w:rFonts w:ascii="Century Gothic" w:hAnsi="Century Gothic"/>
          <w:i/>
          <w:sz w:val="16"/>
          <w:szCs w:val="16"/>
        </w:rPr>
      </w:pP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 w:rsidR="00733108">
        <w:rPr>
          <w:rFonts w:ascii="Century Gothic" w:hAnsi="Century Gothic"/>
          <w:i/>
          <w:sz w:val="16"/>
          <w:szCs w:val="16"/>
        </w:rPr>
        <w:t xml:space="preserve">Za zgodność z oryginałem </w:t>
      </w:r>
      <w:sdt>
        <w:sdtPr>
          <w:rPr>
            <w:rFonts w:ascii="Century Gothic" w:hAnsi="Century Gothic"/>
            <w:i/>
            <w:sz w:val="16"/>
            <w:szCs w:val="16"/>
          </w:rPr>
          <w:alias w:val="Data opublikowania"/>
          <w:tag w:val=""/>
          <w:id w:val="-2142575166"/>
          <w:placeholder>
            <w:docPart w:val="DD684991614B48298474D31D31C83BCF"/>
          </w:placeholder>
          <w:dataBinding w:prefixMappings="xmlns:ns0='http://schemas.microsoft.com/office/2006/coverPageProps' " w:xpath="/ns0:CoverPageProperties[1]/ns0:PublishDate[1]" w:storeItemID="{55AF091B-3C7A-41E3-B477-F2FDAA23CFDA}"/>
          <w:date w:fullDate="2019-06-03T00:00:00Z"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="00C35979">
            <w:rPr>
              <w:rFonts w:ascii="Century Gothic" w:hAnsi="Century Gothic"/>
              <w:i/>
              <w:sz w:val="16"/>
              <w:szCs w:val="16"/>
            </w:rPr>
            <w:t>03.06.2019</w:t>
          </w:r>
        </w:sdtContent>
      </w:sdt>
    </w:p>
    <w:p w:rsidR="00733108" w:rsidRDefault="00733108" w:rsidP="00733108">
      <w:pPr>
        <w:pStyle w:val="Textbody"/>
        <w:rPr>
          <w:rFonts w:ascii="Century Gothic" w:hAnsi="Century Gothic"/>
          <w:i/>
          <w:sz w:val="16"/>
          <w:szCs w:val="16"/>
        </w:rPr>
      </w:pP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  <w:t>………………………………………………</w:t>
      </w:r>
    </w:p>
    <w:p w:rsidR="005C7C7B" w:rsidRDefault="005C7C7B" w:rsidP="00CA277A">
      <w:pPr>
        <w:pStyle w:val="Textbody"/>
        <w:rPr>
          <w:rFonts w:ascii="Century Gothic" w:hAnsi="Century Gothic"/>
          <w:i/>
          <w:sz w:val="16"/>
          <w:szCs w:val="16"/>
        </w:rPr>
      </w:pPr>
    </w:p>
    <w:p w:rsidR="005C7C7B" w:rsidRDefault="005C7C7B">
      <w:pPr>
        <w:pStyle w:val="Textbody"/>
        <w:rPr>
          <w:rFonts w:ascii="Century Gothic" w:hAnsi="Century Gothic"/>
          <w:i/>
          <w:sz w:val="16"/>
          <w:szCs w:val="16"/>
        </w:rPr>
      </w:pPr>
      <w:r>
        <w:rPr>
          <w:rFonts w:ascii="Century Gothic" w:hAnsi="Century Gothic"/>
          <w:i/>
          <w:noProof/>
          <w:sz w:val="16"/>
          <w:szCs w:val="16"/>
          <w:lang w:eastAsia="pl-PL"/>
        </w:rPr>
        <w:lastRenderedPageBreak/>
        <w:drawing>
          <wp:inline distT="0" distB="0" distL="0" distR="0" wp14:anchorId="42AA4F1E" wp14:editId="1AAA0A9E">
            <wp:extent cx="5401310" cy="7576577"/>
            <wp:effectExtent l="19050" t="0" r="889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310" cy="7576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277A" w:rsidRDefault="00CA277A" w:rsidP="00CA277A">
      <w:pPr>
        <w:pStyle w:val="Textbody"/>
        <w:ind w:left="4254" w:firstLine="709"/>
        <w:rPr>
          <w:rFonts w:ascii="Century Gothic" w:hAnsi="Century Gothic"/>
          <w:i/>
          <w:sz w:val="16"/>
          <w:szCs w:val="16"/>
        </w:rPr>
      </w:pPr>
      <w:r>
        <w:rPr>
          <w:rFonts w:ascii="Century Gothic" w:hAnsi="Century Gothic"/>
          <w:i/>
          <w:sz w:val="16"/>
          <w:szCs w:val="16"/>
        </w:rPr>
        <w:t xml:space="preserve">Za zgodność z oryginałem </w:t>
      </w:r>
      <w:sdt>
        <w:sdtPr>
          <w:rPr>
            <w:rFonts w:ascii="Century Gothic" w:hAnsi="Century Gothic"/>
            <w:i/>
            <w:sz w:val="16"/>
            <w:szCs w:val="16"/>
          </w:rPr>
          <w:alias w:val="Data opublikowania"/>
          <w:tag w:val=""/>
          <w:id w:val="-856416426"/>
          <w:placeholder>
            <w:docPart w:val="71546AEE9BCC41A49F53FF6F6532B8A3"/>
          </w:placeholder>
          <w:dataBinding w:prefixMappings="xmlns:ns0='http://schemas.microsoft.com/office/2006/coverPageProps' " w:xpath="/ns0:CoverPageProperties[1]/ns0:PublishDate[1]" w:storeItemID="{55AF091B-3C7A-41E3-B477-F2FDAA23CFDA}"/>
          <w:date w:fullDate="2019-06-03T00:00:00Z"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="00C35979">
            <w:rPr>
              <w:rFonts w:ascii="Century Gothic" w:hAnsi="Century Gothic"/>
              <w:i/>
              <w:sz w:val="16"/>
              <w:szCs w:val="16"/>
            </w:rPr>
            <w:t>03.06.2019</w:t>
          </w:r>
        </w:sdtContent>
      </w:sdt>
    </w:p>
    <w:p w:rsidR="00CA277A" w:rsidRDefault="00CA277A" w:rsidP="00CA277A">
      <w:pPr>
        <w:pStyle w:val="Textbody"/>
        <w:rPr>
          <w:rFonts w:ascii="Century Gothic" w:hAnsi="Century Gothic"/>
          <w:i/>
          <w:sz w:val="16"/>
          <w:szCs w:val="16"/>
        </w:rPr>
      </w:pP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</w:r>
      <w:r>
        <w:rPr>
          <w:rFonts w:ascii="Century Gothic" w:hAnsi="Century Gothic"/>
          <w:i/>
          <w:sz w:val="16"/>
          <w:szCs w:val="16"/>
        </w:rPr>
        <w:tab/>
        <w:t>………………………………………………</w:t>
      </w:r>
    </w:p>
    <w:p w:rsidR="00CA277A" w:rsidRPr="00194FDF" w:rsidRDefault="00CA277A">
      <w:pPr>
        <w:pStyle w:val="Textbody"/>
        <w:rPr>
          <w:rFonts w:ascii="Century Gothic" w:hAnsi="Century Gothic"/>
          <w:i/>
          <w:sz w:val="16"/>
          <w:szCs w:val="16"/>
        </w:rPr>
      </w:pPr>
    </w:p>
    <w:p w:rsidR="001C16A7" w:rsidRPr="00937AE3" w:rsidRDefault="001C16A7">
      <w:pPr>
        <w:pStyle w:val="Standard"/>
        <w:rPr>
          <w:rFonts w:ascii="Century Gothic" w:hAnsi="Century Gothic"/>
          <w:sz w:val="20"/>
          <w:szCs w:val="20"/>
        </w:rPr>
      </w:pPr>
    </w:p>
    <w:p w:rsidR="00164E74" w:rsidRPr="00B95673" w:rsidRDefault="00612560" w:rsidP="00164E74">
      <w:pPr>
        <w:pStyle w:val="Nagwek1"/>
        <w:spacing w:after="198"/>
        <w:rPr>
          <w:rFonts w:ascii="Century Gothic" w:hAnsi="Century Gothic"/>
          <w:b w:val="0"/>
          <w:color w:val="000000"/>
          <w:sz w:val="20"/>
          <w:szCs w:val="20"/>
        </w:rPr>
      </w:pPr>
      <w:bookmarkStart w:id="5" w:name="_Toc8891730"/>
      <w:bookmarkStart w:id="6" w:name="_Toc504720012"/>
      <w:bookmarkStart w:id="7" w:name="_Toc417032673"/>
      <w:r>
        <w:rPr>
          <w:rFonts w:ascii="Century Gothic" w:hAnsi="Century Gothic"/>
          <w:color w:val="000000"/>
          <w:sz w:val="20"/>
          <w:szCs w:val="20"/>
        </w:rPr>
        <w:lastRenderedPageBreak/>
        <w:t>5</w:t>
      </w:r>
      <w:r w:rsidR="00164E74" w:rsidRPr="00B95673">
        <w:rPr>
          <w:rFonts w:ascii="Century Gothic" w:hAnsi="Century Gothic"/>
          <w:color w:val="000000"/>
          <w:sz w:val="20"/>
          <w:szCs w:val="20"/>
        </w:rPr>
        <w:t>. Opis techniczny</w:t>
      </w:r>
      <w:r w:rsidR="00164E74">
        <w:rPr>
          <w:rFonts w:ascii="Century Gothic" w:hAnsi="Century Gothic"/>
          <w:color w:val="000000"/>
          <w:sz w:val="20"/>
          <w:szCs w:val="20"/>
        </w:rPr>
        <w:t xml:space="preserve"> – zagospodarowanie terenu</w:t>
      </w:r>
      <w:bookmarkEnd w:id="5"/>
    </w:p>
    <w:p w:rsidR="00164E74" w:rsidRPr="00B95673" w:rsidRDefault="00164E74" w:rsidP="00164E74">
      <w:pPr>
        <w:pStyle w:val="Akapitzlist"/>
        <w:numPr>
          <w:ilvl w:val="0"/>
          <w:numId w:val="7"/>
        </w:numPr>
        <w:spacing w:after="85"/>
        <w:ind w:left="709" w:hanging="425"/>
        <w:rPr>
          <w:b/>
          <w:sz w:val="16"/>
          <w:szCs w:val="16"/>
        </w:rPr>
      </w:pPr>
      <w:r>
        <w:rPr>
          <w:b/>
          <w:sz w:val="16"/>
          <w:szCs w:val="16"/>
        </w:rPr>
        <w:t>Przedmiot opracowania</w:t>
      </w:r>
    </w:p>
    <w:p w:rsidR="00164E74" w:rsidRDefault="00164E74" w:rsidP="00164E74">
      <w:pPr>
        <w:widowControl/>
        <w:suppressAutoHyphens w:val="0"/>
        <w:autoSpaceDE w:val="0"/>
        <w:adjustRightInd w:val="0"/>
        <w:jc w:val="both"/>
        <w:textAlignment w:val="auto"/>
        <w:rPr>
          <w:sz w:val="16"/>
          <w:szCs w:val="16"/>
        </w:rPr>
      </w:pPr>
      <w:r w:rsidRPr="00B95673">
        <w:rPr>
          <w:sz w:val="16"/>
          <w:szCs w:val="16"/>
        </w:rPr>
        <w:tab/>
      </w:r>
      <w:r w:rsidRPr="009E4D8F">
        <w:rPr>
          <w:sz w:val="16"/>
          <w:szCs w:val="16"/>
        </w:rPr>
        <w:t>Przedmiotem niniejszego opracowania jest projekt budowlany instalacji elektrycznych</w:t>
      </w:r>
    </w:p>
    <w:p w:rsidR="00164E74" w:rsidRPr="0006003F" w:rsidRDefault="00164E74" w:rsidP="00164E74">
      <w:pPr>
        <w:widowControl/>
        <w:suppressAutoHyphens w:val="0"/>
        <w:autoSpaceDE w:val="0"/>
        <w:adjustRightInd w:val="0"/>
        <w:jc w:val="both"/>
        <w:textAlignment w:val="auto"/>
        <w:rPr>
          <w:sz w:val="16"/>
          <w:szCs w:val="16"/>
          <w:u w:val="single"/>
        </w:rPr>
      </w:pPr>
      <w:r w:rsidRPr="0006003F">
        <w:rPr>
          <w:sz w:val="16"/>
          <w:szCs w:val="16"/>
          <w:u w:val="single"/>
        </w:rPr>
        <w:t>Temat:</w:t>
      </w:r>
    </w:p>
    <w:p w:rsidR="00164E74" w:rsidRDefault="006D21FC" w:rsidP="00164E74">
      <w:pPr>
        <w:widowControl/>
        <w:suppressAutoHyphens w:val="0"/>
        <w:autoSpaceDE w:val="0"/>
        <w:adjustRightInd w:val="0"/>
        <w:jc w:val="both"/>
        <w:textAlignment w:val="auto"/>
        <w:rPr>
          <w:i/>
          <w:sz w:val="16"/>
          <w:szCs w:val="16"/>
        </w:rPr>
      </w:pPr>
      <w:sdt>
        <w:sdtPr>
          <w:rPr>
            <w:i/>
            <w:sz w:val="16"/>
            <w:szCs w:val="16"/>
          </w:rPr>
          <w:alias w:val="Temat"/>
          <w:id w:val="-1321955950"/>
          <w:placeholder>
            <w:docPart w:val="3799CE2D733E47DCA359DA8F06775201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F27BAA">
            <w:rPr>
              <w:i/>
              <w:sz w:val="16"/>
              <w:szCs w:val="16"/>
            </w:rPr>
            <w:t>Przebudowa i rozbudowa wielofunkcyjnego administracyjno-usługowego budynku – Gminnego Centrum Ratowniczego z funkcjami Ochotniczej Straży Pożarnej i świetlicą o punkt wyczekiwania Zespołu Ratownictwa Medycznego oraz punkt informacyjny wraz z wewnętrznymi instalacjami, instalacją gazu, zagospodarow</w:t>
          </w:r>
          <w:r w:rsidR="00F27BAA">
            <w:rPr>
              <w:i/>
              <w:sz w:val="16"/>
              <w:szCs w:val="16"/>
            </w:rPr>
            <w:t>a</w:t>
          </w:r>
          <w:r w:rsidR="00F27BAA">
            <w:rPr>
              <w:i/>
              <w:sz w:val="16"/>
              <w:szCs w:val="16"/>
            </w:rPr>
            <w:t>niem terenu i zewnętrzną infrastrukturą techniczną. ETAP 1 – Część 1.</w:t>
          </w:r>
        </w:sdtContent>
      </w:sdt>
      <w:r w:rsidR="00164E74">
        <w:rPr>
          <w:i/>
          <w:sz w:val="16"/>
          <w:szCs w:val="16"/>
        </w:rPr>
        <w:t xml:space="preserve"> </w:t>
      </w:r>
    </w:p>
    <w:p w:rsidR="00164E74" w:rsidRPr="0006003F" w:rsidRDefault="00164E74" w:rsidP="00164E74">
      <w:pPr>
        <w:widowControl/>
        <w:suppressAutoHyphens w:val="0"/>
        <w:autoSpaceDE w:val="0"/>
        <w:adjustRightInd w:val="0"/>
        <w:jc w:val="both"/>
        <w:textAlignment w:val="auto"/>
        <w:rPr>
          <w:sz w:val="16"/>
          <w:szCs w:val="16"/>
          <w:u w:val="single"/>
        </w:rPr>
      </w:pPr>
      <w:r w:rsidRPr="0006003F">
        <w:rPr>
          <w:sz w:val="16"/>
          <w:szCs w:val="16"/>
          <w:u w:val="single"/>
        </w:rPr>
        <w:t>Lokalizacja:</w:t>
      </w:r>
    </w:p>
    <w:sdt>
      <w:sdtPr>
        <w:rPr>
          <w:i/>
          <w:sz w:val="16"/>
          <w:szCs w:val="16"/>
        </w:rPr>
        <w:alias w:val="Komentarze"/>
        <w:id w:val="-2074428179"/>
        <w:placeholder>
          <w:docPart w:val="68C371F503584DE8BA139DDD257D784B"/>
        </w:placeholder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p w:rsidR="00164E74" w:rsidRDefault="00164E74" w:rsidP="00164E74">
          <w:pPr>
            <w:widowControl/>
            <w:suppressAutoHyphens w:val="0"/>
            <w:autoSpaceDE w:val="0"/>
            <w:adjustRightInd w:val="0"/>
            <w:jc w:val="both"/>
            <w:textAlignment w:val="auto"/>
            <w:rPr>
              <w:sz w:val="16"/>
              <w:szCs w:val="16"/>
              <w:u w:val="single"/>
            </w:rPr>
          </w:pPr>
          <w:r>
            <w:rPr>
              <w:i/>
              <w:sz w:val="16"/>
              <w:szCs w:val="16"/>
            </w:rPr>
            <w:t>dz. nr 173/3, 173/5, 183, 104, jednostka ewidencyjna: 300309_4, obręb Trzemeszno 0004, 62-240 Trzemeszno</w:t>
          </w:r>
        </w:p>
      </w:sdtContent>
    </w:sdt>
    <w:p w:rsidR="00164E74" w:rsidRPr="0006003F" w:rsidRDefault="00164E74" w:rsidP="00164E74">
      <w:pPr>
        <w:widowControl/>
        <w:suppressAutoHyphens w:val="0"/>
        <w:autoSpaceDE w:val="0"/>
        <w:adjustRightInd w:val="0"/>
        <w:jc w:val="both"/>
        <w:textAlignment w:val="auto"/>
        <w:rPr>
          <w:sz w:val="16"/>
          <w:szCs w:val="16"/>
          <w:u w:val="single"/>
        </w:rPr>
      </w:pPr>
      <w:r>
        <w:rPr>
          <w:sz w:val="16"/>
          <w:szCs w:val="16"/>
          <w:u w:val="single"/>
        </w:rPr>
        <w:t>Inwestor</w:t>
      </w:r>
      <w:r w:rsidRPr="0006003F">
        <w:rPr>
          <w:sz w:val="16"/>
          <w:szCs w:val="16"/>
          <w:u w:val="single"/>
        </w:rPr>
        <w:t>:</w:t>
      </w:r>
    </w:p>
    <w:sdt>
      <w:sdtPr>
        <w:rPr>
          <w:i/>
          <w:sz w:val="16"/>
          <w:szCs w:val="16"/>
        </w:rPr>
        <w:alias w:val="Firma"/>
        <w:id w:val="636069449"/>
        <w:placeholder>
          <w:docPart w:val="21370189763F492CB26A7841E4440944"/>
        </w:placeholder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p w:rsidR="00164E74" w:rsidRDefault="00164E74" w:rsidP="00164E74">
          <w:pPr>
            <w:widowControl/>
            <w:suppressAutoHyphens w:val="0"/>
            <w:autoSpaceDE w:val="0"/>
            <w:adjustRightInd w:val="0"/>
            <w:jc w:val="both"/>
            <w:textAlignment w:val="auto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Gmina Trzemeszno, ul. Gen. Henryka Dąbrowskiego 2, 62-240 Trzemeszno</w:t>
          </w:r>
        </w:p>
      </w:sdtContent>
    </w:sdt>
    <w:p w:rsidR="00164E74" w:rsidRDefault="00164E74" w:rsidP="00164E74">
      <w:pPr>
        <w:widowControl/>
        <w:tabs>
          <w:tab w:val="left" w:pos="69"/>
        </w:tabs>
        <w:suppressAutoHyphens w:val="0"/>
        <w:autoSpaceDE w:val="0"/>
        <w:adjustRightInd w:val="0"/>
        <w:jc w:val="both"/>
        <w:textAlignment w:val="auto"/>
        <w:rPr>
          <w:b/>
          <w:sz w:val="16"/>
          <w:szCs w:val="16"/>
        </w:rPr>
      </w:pPr>
    </w:p>
    <w:p w:rsidR="00164E74" w:rsidRPr="00C95C05" w:rsidRDefault="00164E74" w:rsidP="00164E74">
      <w:pPr>
        <w:pStyle w:val="Akapitzlist"/>
        <w:numPr>
          <w:ilvl w:val="0"/>
          <w:numId w:val="54"/>
        </w:numPr>
        <w:autoSpaceDE w:val="0"/>
        <w:adjustRightInd w:val="0"/>
        <w:jc w:val="both"/>
        <w:textAlignment w:val="auto"/>
        <w:rPr>
          <w:rFonts w:cs="Helvetica-Narrow-Bold"/>
          <w:b/>
          <w:bCs/>
          <w:sz w:val="16"/>
          <w:szCs w:val="16"/>
        </w:rPr>
      </w:pPr>
      <w:r w:rsidRPr="00C95C05">
        <w:rPr>
          <w:rFonts w:cs="Helvetica-Narrow-Bold"/>
          <w:b/>
          <w:bCs/>
          <w:sz w:val="16"/>
          <w:szCs w:val="16"/>
        </w:rPr>
        <w:t>Stan istniejący</w:t>
      </w:r>
    </w:p>
    <w:p w:rsidR="00164E74" w:rsidRDefault="00164E74" w:rsidP="00164E74">
      <w:pPr>
        <w:widowControl/>
        <w:suppressAutoHyphens w:val="0"/>
        <w:autoSpaceDE w:val="0"/>
        <w:adjustRightInd w:val="0"/>
        <w:textAlignment w:val="auto"/>
        <w:rPr>
          <w:rFonts w:cs="Helvetica-Narrow"/>
          <w:sz w:val="16"/>
          <w:szCs w:val="16"/>
        </w:rPr>
      </w:pPr>
      <w:r>
        <w:rPr>
          <w:rFonts w:cs="Helvetica-Narrow"/>
          <w:sz w:val="16"/>
          <w:szCs w:val="16"/>
        </w:rPr>
        <w:t xml:space="preserve">Obiekt jest zasilany z rozdzielnicy głównej RG zlokalizowanej w przedsionku 0.13, która należy zmodernizować i wynieść układy pomiarowe do projektowanego złącza kablowo ZKP. </w:t>
      </w:r>
    </w:p>
    <w:p w:rsidR="00164E74" w:rsidRPr="009E4D8F" w:rsidRDefault="00164E74" w:rsidP="00164E74">
      <w:pPr>
        <w:widowControl/>
        <w:suppressAutoHyphens w:val="0"/>
        <w:autoSpaceDE w:val="0"/>
        <w:adjustRightInd w:val="0"/>
        <w:textAlignment w:val="auto"/>
        <w:rPr>
          <w:sz w:val="16"/>
          <w:szCs w:val="16"/>
        </w:rPr>
      </w:pPr>
      <w:r>
        <w:rPr>
          <w:rFonts w:cs="Helvetica-Narrow"/>
          <w:sz w:val="16"/>
          <w:szCs w:val="16"/>
        </w:rPr>
        <w:t xml:space="preserve"> </w:t>
      </w:r>
    </w:p>
    <w:p w:rsidR="00164E74" w:rsidRDefault="00164E74" w:rsidP="00164E74">
      <w:pPr>
        <w:pStyle w:val="Akapitzlist"/>
        <w:numPr>
          <w:ilvl w:val="0"/>
          <w:numId w:val="19"/>
        </w:numPr>
        <w:jc w:val="both"/>
        <w:rPr>
          <w:rFonts w:cs="Helvetica-Narrow-Bold"/>
          <w:b/>
          <w:bCs/>
          <w:sz w:val="16"/>
          <w:szCs w:val="16"/>
        </w:rPr>
      </w:pPr>
      <w:r w:rsidRPr="009E4D8F">
        <w:rPr>
          <w:rFonts w:cs="Helvetica-Narrow-Bold"/>
          <w:b/>
          <w:bCs/>
          <w:sz w:val="16"/>
          <w:szCs w:val="16"/>
        </w:rPr>
        <w:t>Stan projektowy</w:t>
      </w:r>
    </w:p>
    <w:p w:rsidR="00164E74" w:rsidRPr="003D328A" w:rsidRDefault="001D6083" w:rsidP="003D328A">
      <w:pPr>
        <w:ind w:firstLine="709"/>
        <w:jc w:val="both"/>
        <w:rPr>
          <w:rFonts w:cs="Arial Narrow"/>
          <w:color w:val="000000"/>
          <w:sz w:val="16"/>
          <w:szCs w:val="16"/>
        </w:rPr>
      </w:pPr>
      <w:r w:rsidRPr="001D6083">
        <w:rPr>
          <w:rFonts w:cs="Arial Narrow"/>
          <w:sz w:val="16"/>
          <w:szCs w:val="16"/>
          <w:u w:val="single"/>
        </w:rPr>
        <w:t>Awaryjne zasilanie obiektu</w:t>
      </w:r>
      <w:r>
        <w:rPr>
          <w:rFonts w:cs="Arial Narrow"/>
          <w:sz w:val="16"/>
          <w:szCs w:val="16"/>
        </w:rPr>
        <w:t xml:space="preserve"> – </w:t>
      </w:r>
      <w:r w:rsidR="003951DB">
        <w:rPr>
          <w:rFonts w:cs="Arial Narrow"/>
          <w:sz w:val="16"/>
          <w:szCs w:val="16"/>
        </w:rPr>
        <w:t>w etapie I nal</w:t>
      </w:r>
      <w:r w:rsidR="00F541AF">
        <w:rPr>
          <w:rFonts w:cs="Arial Narrow"/>
          <w:sz w:val="16"/>
          <w:szCs w:val="16"/>
        </w:rPr>
        <w:t>eży częściowo ułożyć rury DVR75</w:t>
      </w:r>
      <w:r w:rsidR="003951DB">
        <w:rPr>
          <w:rFonts w:cs="Arial Narrow"/>
          <w:sz w:val="16"/>
          <w:szCs w:val="16"/>
        </w:rPr>
        <w:t xml:space="preserve"> umożliwiające wprowadzenie kabla do agregatu</w:t>
      </w:r>
      <w:r w:rsidR="009D2F85">
        <w:rPr>
          <w:rFonts w:cs="Arial Narrow"/>
          <w:sz w:val="16"/>
          <w:szCs w:val="16"/>
        </w:rPr>
        <w:t xml:space="preserve"> oraz kabel YAKY 5x70 + YKY 3x4 + YKSY 7x1,5mm2 z odpowiednim zapasem. Cały odcinek kabla L= 87m</w:t>
      </w:r>
      <w:r w:rsidR="003951DB">
        <w:rPr>
          <w:rFonts w:cs="Arial Narrow"/>
          <w:sz w:val="16"/>
          <w:szCs w:val="16"/>
        </w:rPr>
        <w:t xml:space="preserve">. </w:t>
      </w:r>
      <w:r w:rsidR="00D6341D">
        <w:rPr>
          <w:rFonts w:cs="Arial Narrow"/>
          <w:color w:val="000000"/>
          <w:sz w:val="16"/>
          <w:szCs w:val="16"/>
        </w:rPr>
        <w:t>Na granicy etapów opracowania należy zostawić zapas kabli umożliwiający podłączenie urządzeń.</w:t>
      </w:r>
    </w:p>
    <w:p w:rsidR="004861B2" w:rsidRPr="001D6083" w:rsidRDefault="004861B2" w:rsidP="001D6083">
      <w:pPr>
        <w:ind w:firstLine="709"/>
        <w:jc w:val="both"/>
        <w:rPr>
          <w:rFonts w:cs="Arial Narrow"/>
          <w:color w:val="000000"/>
          <w:sz w:val="16"/>
          <w:szCs w:val="16"/>
        </w:rPr>
      </w:pPr>
      <w:r w:rsidRPr="004861B2">
        <w:rPr>
          <w:rFonts w:cs="Arial Narrow"/>
          <w:color w:val="000000"/>
          <w:sz w:val="16"/>
          <w:szCs w:val="16"/>
          <w:u w:val="single"/>
        </w:rPr>
        <w:t>Zasilanie urządzeń branży sanitarnej</w:t>
      </w:r>
      <w:r>
        <w:rPr>
          <w:rFonts w:cs="Arial Narrow"/>
          <w:color w:val="000000"/>
          <w:sz w:val="16"/>
          <w:szCs w:val="16"/>
        </w:rPr>
        <w:t xml:space="preserve"> – </w:t>
      </w:r>
      <w:r w:rsidR="003951DB">
        <w:rPr>
          <w:rFonts w:cs="Arial Narrow"/>
          <w:color w:val="000000"/>
          <w:sz w:val="16"/>
          <w:szCs w:val="16"/>
        </w:rPr>
        <w:t>w etapie I należy ułożyć kable</w:t>
      </w:r>
      <w:r>
        <w:rPr>
          <w:rFonts w:cs="Arial Narrow"/>
          <w:color w:val="000000"/>
          <w:sz w:val="16"/>
          <w:szCs w:val="16"/>
        </w:rPr>
        <w:t xml:space="preserve"> zasilające dwa zbiorniki  bezodpływowe oraz sondę systemu sygnalizacji przepełnienia. Do zbiorników należy ułożyć dwa kable typu YKY </w:t>
      </w:r>
      <w:r w:rsidR="00F541AF">
        <w:rPr>
          <w:rFonts w:cs="Arial Narrow"/>
          <w:color w:val="000000"/>
          <w:sz w:val="16"/>
          <w:szCs w:val="16"/>
        </w:rPr>
        <w:t>4</w:t>
      </w:r>
      <w:r>
        <w:rPr>
          <w:rFonts w:cs="Arial Narrow"/>
          <w:color w:val="000000"/>
          <w:sz w:val="16"/>
          <w:szCs w:val="16"/>
        </w:rPr>
        <w:t>x2,5</w:t>
      </w:r>
      <w:r w:rsidR="00F541AF">
        <w:rPr>
          <w:rFonts w:cs="Arial Narrow"/>
          <w:color w:val="000000"/>
          <w:sz w:val="16"/>
          <w:szCs w:val="16"/>
        </w:rPr>
        <w:t xml:space="preserve"> (L=57m)</w:t>
      </w:r>
      <w:r>
        <w:rPr>
          <w:rFonts w:cs="Arial Narrow"/>
          <w:color w:val="000000"/>
          <w:sz w:val="16"/>
          <w:szCs w:val="16"/>
        </w:rPr>
        <w:t xml:space="preserve"> </w:t>
      </w:r>
      <w:r w:rsidR="00F541AF">
        <w:rPr>
          <w:rFonts w:cs="Arial Narrow"/>
          <w:color w:val="000000"/>
          <w:sz w:val="16"/>
          <w:szCs w:val="16"/>
        </w:rPr>
        <w:t xml:space="preserve">do pompy P1 </w:t>
      </w:r>
      <w:r>
        <w:rPr>
          <w:rFonts w:cs="Arial Narrow"/>
          <w:color w:val="000000"/>
          <w:sz w:val="16"/>
          <w:szCs w:val="16"/>
        </w:rPr>
        <w:t>oraz YK</w:t>
      </w:r>
      <w:r w:rsidR="00B730D6">
        <w:rPr>
          <w:rFonts w:cs="Arial Narrow"/>
          <w:color w:val="000000"/>
          <w:sz w:val="16"/>
          <w:szCs w:val="16"/>
        </w:rPr>
        <w:t>S</w:t>
      </w:r>
      <w:r>
        <w:rPr>
          <w:rFonts w:cs="Arial Narrow"/>
          <w:color w:val="000000"/>
          <w:sz w:val="16"/>
          <w:szCs w:val="16"/>
        </w:rPr>
        <w:t xml:space="preserve">Y </w:t>
      </w:r>
      <w:r w:rsidR="00F541AF">
        <w:rPr>
          <w:rFonts w:cs="Arial Narrow"/>
          <w:color w:val="000000"/>
          <w:sz w:val="16"/>
          <w:szCs w:val="16"/>
        </w:rPr>
        <w:t>7</w:t>
      </w:r>
      <w:r>
        <w:rPr>
          <w:rFonts w:cs="Arial Narrow"/>
          <w:color w:val="000000"/>
          <w:sz w:val="16"/>
          <w:szCs w:val="16"/>
        </w:rPr>
        <w:t>x</w:t>
      </w:r>
      <w:r w:rsidR="00F541AF">
        <w:rPr>
          <w:rFonts w:cs="Arial Narrow"/>
          <w:color w:val="000000"/>
          <w:sz w:val="16"/>
          <w:szCs w:val="16"/>
        </w:rPr>
        <w:t xml:space="preserve">2,5 (L=56m) </w:t>
      </w:r>
      <w:r>
        <w:rPr>
          <w:rFonts w:cs="Arial Narrow"/>
          <w:color w:val="000000"/>
          <w:sz w:val="16"/>
          <w:szCs w:val="16"/>
        </w:rPr>
        <w:t>do</w:t>
      </w:r>
      <w:r w:rsidR="00F541AF">
        <w:rPr>
          <w:rFonts w:cs="Arial Narrow"/>
          <w:color w:val="000000"/>
          <w:sz w:val="16"/>
          <w:szCs w:val="16"/>
        </w:rPr>
        <w:t xml:space="preserve"> pompy P2</w:t>
      </w:r>
      <w:r>
        <w:rPr>
          <w:rFonts w:cs="Arial Narrow"/>
          <w:color w:val="000000"/>
          <w:sz w:val="16"/>
          <w:szCs w:val="16"/>
        </w:rPr>
        <w:t xml:space="preserve"> </w:t>
      </w:r>
      <w:r w:rsidR="00F541AF">
        <w:rPr>
          <w:rFonts w:cs="Arial Narrow"/>
          <w:color w:val="000000"/>
          <w:sz w:val="16"/>
          <w:szCs w:val="16"/>
        </w:rPr>
        <w:t xml:space="preserve">i </w:t>
      </w:r>
      <w:r>
        <w:rPr>
          <w:rFonts w:cs="Arial Narrow"/>
          <w:color w:val="000000"/>
          <w:sz w:val="16"/>
          <w:szCs w:val="16"/>
        </w:rPr>
        <w:t xml:space="preserve">sygnalizatora przepełnienia zlokalizowanego w </w:t>
      </w:r>
      <w:r w:rsidR="00A90738">
        <w:rPr>
          <w:rFonts w:cs="Arial Narrow"/>
          <w:color w:val="000000"/>
          <w:sz w:val="16"/>
          <w:szCs w:val="16"/>
        </w:rPr>
        <w:t>istniejącym garażu dwustanowiskowym.</w:t>
      </w:r>
      <w:r>
        <w:rPr>
          <w:rFonts w:cs="Arial Narrow"/>
          <w:color w:val="000000"/>
          <w:sz w:val="16"/>
          <w:szCs w:val="16"/>
        </w:rPr>
        <w:t xml:space="preserve">  </w:t>
      </w:r>
      <w:r w:rsidR="00BF0961">
        <w:rPr>
          <w:rFonts w:cs="Arial Narrow"/>
          <w:color w:val="000000"/>
          <w:sz w:val="16"/>
          <w:szCs w:val="16"/>
        </w:rPr>
        <w:t>Na granicy etapów opracowania należy zostawić zapas kabli umożliwiający podłączenie urządzeń</w:t>
      </w:r>
      <w:r w:rsidR="00D6341D">
        <w:rPr>
          <w:rFonts w:cs="Arial Narrow"/>
          <w:color w:val="000000"/>
          <w:sz w:val="16"/>
          <w:szCs w:val="16"/>
        </w:rPr>
        <w:t>.</w:t>
      </w:r>
    </w:p>
    <w:p w:rsidR="00164E74" w:rsidRPr="009E4D8F" w:rsidRDefault="00164E74" w:rsidP="00164E74">
      <w:pPr>
        <w:ind w:firstLine="709"/>
        <w:jc w:val="both"/>
        <w:rPr>
          <w:rFonts w:cs="Arial Narrow"/>
          <w:sz w:val="16"/>
          <w:szCs w:val="16"/>
        </w:rPr>
      </w:pPr>
      <w:r w:rsidRPr="009E4D8F">
        <w:rPr>
          <w:rFonts w:cs="Arial Narrow"/>
          <w:sz w:val="16"/>
          <w:szCs w:val="16"/>
        </w:rPr>
        <w:t>Linie kablowe niskiego napięcia układać w ziemi na głębokości minimum 70cm na podsypce piaskowej co najmniej 10cm. Ułożony kabel należy zasypać warstwą piasku o grubości co najmniej 10cm, a następnie warstwą rodzimego gruntu o grubości co najmniej  15cm, a następnie folią z tworzywa sztucznego koloru niebieskiego o grubości min. 0,5mm. Kable prowadzić w rurach ochronnych.</w:t>
      </w:r>
    </w:p>
    <w:p w:rsidR="00164E74" w:rsidRDefault="00164E74" w:rsidP="00612560">
      <w:pPr>
        <w:ind w:firstLine="709"/>
        <w:jc w:val="both"/>
        <w:rPr>
          <w:sz w:val="16"/>
          <w:szCs w:val="16"/>
        </w:rPr>
      </w:pPr>
      <w:r w:rsidRPr="009E4D8F">
        <w:rPr>
          <w:rFonts w:cs="Arial Narrow"/>
          <w:sz w:val="16"/>
          <w:szCs w:val="16"/>
        </w:rPr>
        <w:t xml:space="preserve">Wszelkie prace ziemne należy wykonywać z zachowaniem szczególnej ostrożności w pobliżu </w:t>
      </w:r>
    </w:p>
    <w:p w:rsidR="00612560" w:rsidRDefault="00612560" w:rsidP="00164E74">
      <w:pPr>
        <w:rPr>
          <w:sz w:val="16"/>
          <w:szCs w:val="16"/>
          <w:lang w:eastAsia="ar-SA"/>
        </w:rPr>
      </w:pPr>
    </w:p>
    <w:bookmarkEnd w:id="6"/>
    <w:p w:rsidR="00AE762D" w:rsidRPr="009E4D8F" w:rsidRDefault="00AE762D" w:rsidP="00AE762D">
      <w:pPr>
        <w:pStyle w:val="Akapitzlist"/>
        <w:numPr>
          <w:ilvl w:val="0"/>
          <w:numId w:val="29"/>
        </w:numPr>
        <w:jc w:val="both"/>
        <w:rPr>
          <w:b/>
          <w:sz w:val="16"/>
          <w:szCs w:val="16"/>
        </w:rPr>
      </w:pPr>
      <w:r w:rsidRPr="009E4D8F">
        <w:rPr>
          <w:b/>
          <w:sz w:val="16"/>
          <w:szCs w:val="16"/>
        </w:rPr>
        <w:t>Uwagi końcowe</w:t>
      </w:r>
    </w:p>
    <w:p w:rsidR="00BC0477" w:rsidRDefault="00BC0477" w:rsidP="00BC0477">
      <w:pPr>
        <w:pStyle w:val="Standard"/>
        <w:ind w:firstLine="360"/>
        <w:jc w:val="both"/>
        <w:rPr>
          <w:rFonts w:ascii="Century Gothic" w:hAnsi="Century Gothic"/>
          <w:sz w:val="16"/>
          <w:szCs w:val="16"/>
        </w:rPr>
      </w:pPr>
      <w:r w:rsidRPr="009E4D8F">
        <w:rPr>
          <w:rFonts w:ascii="Century Gothic" w:hAnsi="Century Gothic"/>
          <w:sz w:val="16"/>
          <w:szCs w:val="16"/>
        </w:rPr>
        <w:t>Całość prac należy wykonać zgodnie z obowiązującymi przepisami, normami oraz Warunkami technicznymi wykonania i odbioru robót budowlano – montażowych tom V. Przed oddaniem do eksploatacji należy wykonać niezbędne pomiary wszystkich obwodów odbiorczych ( oporności izolacji, skuteczności ochrony przeciwporażeniowej, pomiarów uziemień, pomiarów napięć i obciążeń, pomiarów natężenia oświetlenia oraz badania wyłączników różnicowoprądowych i tablic elektrycznych po ich wykonaniu).</w:t>
      </w:r>
    </w:p>
    <w:p w:rsidR="00BC0477" w:rsidRPr="009E4D8F" w:rsidRDefault="00BC0477" w:rsidP="00BC0477">
      <w:pPr>
        <w:pStyle w:val="Standard"/>
        <w:ind w:firstLine="360"/>
        <w:jc w:val="both"/>
        <w:rPr>
          <w:rFonts w:ascii="Century Gothic" w:hAnsi="Century Gothic"/>
          <w:sz w:val="16"/>
          <w:szCs w:val="16"/>
        </w:rPr>
      </w:pPr>
    </w:p>
    <w:p w:rsidR="00BC0477" w:rsidRPr="009E4D8F" w:rsidRDefault="00BC0477" w:rsidP="00BC0477">
      <w:pPr>
        <w:pStyle w:val="Standard"/>
        <w:ind w:firstLine="360"/>
        <w:jc w:val="both"/>
        <w:rPr>
          <w:rFonts w:ascii="Century Gothic" w:hAnsi="Century Gothic"/>
          <w:sz w:val="16"/>
          <w:szCs w:val="16"/>
        </w:rPr>
      </w:pPr>
    </w:p>
    <w:p w:rsidR="00BC0477" w:rsidRPr="00937AE3" w:rsidRDefault="00BC0477" w:rsidP="00BC0477">
      <w:pPr>
        <w:pStyle w:val="Bezodstpw"/>
        <w:rPr>
          <w:rFonts w:ascii="Century Gothic" w:hAnsi="Century Gothic"/>
          <w:sz w:val="20"/>
          <w:szCs w:val="20"/>
        </w:rPr>
      </w:pPr>
      <w:r w:rsidRPr="00937AE3">
        <w:rPr>
          <w:rFonts w:ascii="Century Gothic" w:hAnsi="Century Gothic"/>
          <w:sz w:val="20"/>
          <w:szCs w:val="20"/>
        </w:rPr>
        <w:t>PROJEKTANT:</w:t>
      </w:r>
    </w:p>
    <w:p w:rsidR="00BC0477" w:rsidRPr="00937AE3" w:rsidRDefault="00BC0477" w:rsidP="00BC0477">
      <w:pPr>
        <w:pStyle w:val="Bezodstpw"/>
        <w:rPr>
          <w:rFonts w:ascii="Century Gothic" w:hAnsi="Century Gothic"/>
          <w:sz w:val="20"/>
          <w:szCs w:val="20"/>
        </w:rPr>
      </w:pPr>
      <w:r w:rsidRPr="00937AE3">
        <w:rPr>
          <w:rFonts w:ascii="Century Gothic" w:hAnsi="Century Gothic"/>
          <w:sz w:val="20"/>
          <w:szCs w:val="20"/>
        </w:rPr>
        <w:t>mgr inż. Wojciech Gąsiorek</w:t>
      </w:r>
    </w:p>
    <w:p w:rsidR="00BC0477" w:rsidRPr="00E43E44" w:rsidRDefault="00BC0477" w:rsidP="00BC0477">
      <w:pPr>
        <w:pStyle w:val="Standard"/>
        <w:tabs>
          <w:tab w:val="left" w:pos="5733"/>
        </w:tabs>
        <w:rPr>
          <w:rFonts w:ascii="Century Gothic" w:hAnsi="Century Gothic"/>
          <w:color w:val="000000"/>
          <w:sz w:val="16"/>
          <w:szCs w:val="16"/>
        </w:rPr>
      </w:pPr>
      <w:r w:rsidRPr="00E43E44">
        <w:rPr>
          <w:rFonts w:ascii="Century Gothic" w:hAnsi="Century Gothic"/>
          <w:color w:val="000000"/>
          <w:sz w:val="16"/>
          <w:szCs w:val="16"/>
        </w:rPr>
        <w:t>WKP/0392/PWOE/12</w:t>
      </w:r>
    </w:p>
    <w:p w:rsidR="00BC0477" w:rsidRPr="00894503" w:rsidRDefault="00BC0477" w:rsidP="00BC0477">
      <w:pPr>
        <w:pStyle w:val="Standard"/>
        <w:tabs>
          <w:tab w:val="left" w:pos="5733"/>
        </w:tabs>
        <w:rPr>
          <w:rFonts w:ascii="Century Gothic" w:hAnsi="Century Gothic"/>
          <w:sz w:val="16"/>
          <w:szCs w:val="16"/>
        </w:rPr>
      </w:pPr>
      <w:r w:rsidRPr="00E43E44">
        <w:rPr>
          <w:rFonts w:ascii="Century Gothic" w:hAnsi="Century Gothic"/>
          <w:color w:val="000000"/>
          <w:sz w:val="16"/>
          <w:szCs w:val="16"/>
        </w:rPr>
        <w:t>uprawnienia budowlane do projektowania i kierowania robotami budowlanymi bez ogranicze</w:t>
      </w:r>
      <w:r w:rsidRPr="00E43E44">
        <w:rPr>
          <w:rFonts w:ascii="Century Gothic" w:hAnsi="Century Gothic" w:cs="Arial"/>
          <w:color w:val="000000"/>
          <w:sz w:val="16"/>
          <w:szCs w:val="16"/>
        </w:rPr>
        <w:t>ń w specjalności</w:t>
      </w:r>
      <w:r>
        <w:rPr>
          <w:rFonts w:ascii="Century Gothic" w:hAnsi="Century Gothic" w:cs="Arial"/>
          <w:color w:val="000000"/>
          <w:sz w:val="16"/>
          <w:szCs w:val="16"/>
        </w:rPr>
        <w:t xml:space="preserve"> </w:t>
      </w:r>
      <w:r w:rsidRPr="00E43E44">
        <w:rPr>
          <w:rFonts w:ascii="Century Gothic" w:hAnsi="Century Gothic" w:cs="Arial"/>
          <w:color w:val="000000"/>
          <w:sz w:val="16"/>
          <w:szCs w:val="16"/>
        </w:rPr>
        <w:t>instalacyjnej w zakresie sieci, instalacji i urządzeń elektrycznych i elektroenergetycznych</w:t>
      </w:r>
    </w:p>
    <w:p w:rsidR="00BC0477" w:rsidRPr="00937AE3" w:rsidRDefault="00BC0477" w:rsidP="00BC0477">
      <w:pPr>
        <w:pStyle w:val="Bezodstpw"/>
        <w:ind w:left="4536"/>
        <w:jc w:val="right"/>
        <w:rPr>
          <w:rFonts w:ascii="Century Gothic" w:hAnsi="Century Gothic"/>
          <w:sz w:val="20"/>
          <w:szCs w:val="20"/>
        </w:rPr>
      </w:pPr>
    </w:p>
    <w:p w:rsidR="00BC0477" w:rsidRPr="00937AE3" w:rsidRDefault="00BC0477" w:rsidP="00BC0477">
      <w:pPr>
        <w:pStyle w:val="Bezodstpw"/>
        <w:ind w:left="4536"/>
        <w:rPr>
          <w:rFonts w:ascii="Century Gothic" w:hAnsi="Century Gothic"/>
          <w:sz w:val="20"/>
          <w:szCs w:val="20"/>
        </w:rPr>
      </w:pPr>
    </w:p>
    <w:p w:rsidR="00BC0477" w:rsidRPr="005024FB" w:rsidRDefault="00BC0477" w:rsidP="005024FB">
      <w:pPr>
        <w:pStyle w:val="Bezodstpw"/>
        <w:rPr>
          <w:rFonts w:ascii="Century Gothic" w:hAnsi="Century Gothic"/>
          <w:sz w:val="20"/>
          <w:szCs w:val="20"/>
        </w:rPr>
      </w:pPr>
      <w:r w:rsidRPr="005024FB">
        <w:rPr>
          <w:rFonts w:ascii="Century Gothic" w:hAnsi="Century Gothic"/>
          <w:sz w:val="20"/>
          <w:szCs w:val="20"/>
        </w:rPr>
        <w:t>OPRACOWAŁ:</w:t>
      </w:r>
    </w:p>
    <w:p w:rsidR="00BC0477" w:rsidRPr="005024FB" w:rsidRDefault="00BC0477" w:rsidP="005024FB">
      <w:pPr>
        <w:pStyle w:val="Bezodstpw"/>
        <w:rPr>
          <w:rFonts w:ascii="Century Gothic" w:hAnsi="Century Gothic"/>
          <w:sz w:val="20"/>
          <w:szCs w:val="20"/>
        </w:rPr>
      </w:pPr>
      <w:r w:rsidRPr="005024FB">
        <w:rPr>
          <w:rFonts w:ascii="Century Gothic" w:hAnsi="Century Gothic"/>
          <w:sz w:val="20"/>
          <w:szCs w:val="20"/>
        </w:rPr>
        <w:t>mgr inż. Adam Niezgódka</w:t>
      </w:r>
    </w:p>
    <w:p w:rsidR="00DD5C9E" w:rsidRDefault="00DD5C9E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024FB" w:rsidRPr="00953711" w:rsidRDefault="005024FB" w:rsidP="00BC0477">
      <w:pPr>
        <w:pStyle w:val="Bezodstpw"/>
        <w:ind w:left="5664"/>
        <w:rPr>
          <w:rFonts w:ascii="Century Gothic" w:hAnsi="Century Gothic"/>
          <w:sz w:val="24"/>
          <w:szCs w:val="24"/>
        </w:rPr>
      </w:pPr>
    </w:p>
    <w:p w:rsidR="001C16A7" w:rsidRDefault="00612560" w:rsidP="0034026A">
      <w:pPr>
        <w:pStyle w:val="Nagwek11"/>
        <w:ind w:left="0"/>
        <w:jc w:val="left"/>
        <w:rPr>
          <w:rFonts w:ascii="Century Gothic" w:hAnsi="Century Gothic"/>
          <w:b/>
          <w:sz w:val="20"/>
          <w:szCs w:val="20"/>
        </w:rPr>
      </w:pPr>
      <w:bookmarkStart w:id="8" w:name="__RefHeading__1437_1305749004"/>
      <w:bookmarkStart w:id="9" w:name="_Toc440368914"/>
      <w:bookmarkStart w:id="10" w:name="_Toc8891731"/>
      <w:r>
        <w:rPr>
          <w:rFonts w:ascii="Century Gothic" w:hAnsi="Century Gothic"/>
          <w:b/>
          <w:sz w:val="20"/>
          <w:szCs w:val="20"/>
        </w:rPr>
        <w:t>6</w:t>
      </w:r>
      <w:r w:rsidR="00736D0F" w:rsidRPr="00A27A9C">
        <w:rPr>
          <w:rFonts w:ascii="Century Gothic" w:hAnsi="Century Gothic"/>
          <w:b/>
          <w:sz w:val="20"/>
          <w:szCs w:val="20"/>
        </w:rPr>
        <w:t>. Informacje dotycząca bezpieczeństwa i ochrony zdrowia BIOZ</w:t>
      </w:r>
      <w:bookmarkEnd w:id="7"/>
      <w:bookmarkEnd w:id="8"/>
      <w:bookmarkEnd w:id="9"/>
      <w:bookmarkEnd w:id="10"/>
    </w:p>
    <w:p w:rsidR="009A100D" w:rsidRPr="009A100D" w:rsidRDefault="009A100D" w:rsidP="009A100D">
      <w:pPr>
        <w:pStyle w:val="Textbody"/>
      </w:pPr>
    </w:p>
    <w:p w:rsidR="00F421F3" w:rsidRDefault="00F421F3" w:rsidP="00F421F3">
      <w:pPr>
        <w:widowControl/>
        <w:suppressAutoHyphens w:val="0"/>
        <w:autoSpaceDE w:val="0"/>
        <w:adjustRightInd w:val="0"/>
        <w:jc w:val="both"/>
        <w:textAlignment w:val="auto"/>
        <w:rPr>
          <w:sz w:val="16"/>
          <w:szCs w:val="16"/>
        </w:rPr>
      </w:pPr>
      <w:r w:rsidRPr="009E4D8F">
        <w:rPr>
          <w:sz w:val="16"/>
          <w:szCs w:val="16"/>
        </w:rPr>
        <w:t>Przedmiotem niniejszego opracowania jest projekt budowlany instalacji elektrycznych</w:t>
      </w:r>
    </w:p>
    <w:p w:rsidR="00F421F3" w:rsidRPr="0006003F" w:rsidRDefault="00F421F3" w:rsidP="00F421F3">
      <w:pPr>
        <w:widowControl/>
        <w:suppressAutoHyphens w:val="0"/>
        <w:autoSpaceDE w:val="0"/>
        <w:adjustRightInd w:val="0"/>
        <w:jc w:val="both"/>
        <w:textAlignment w:val="auto"/>
        <w:rPr>
          <w:sz w:val="16"/>
          <w:szCs w:val="16"/>
          <w:u w:val="single"/>
        </w:rPr>
      </w:pPr>
      <w:r w:rsidRPr="0006003F">
        <w:rPr>
          <w:sz w:val="16"/>
          <w:szCs w:val="16"/>
          <w:u w:val="single"/>
        </w:rPr>
        <w:t>Temat:</w:t>
      </w:r>
    </w:p>
    <w:p w:rsidR="00F421F3" w:rsidRDefault="006D21FC" w:rsidP="00F421F3">
      <w:pPr>
        <w:widowControl/>
        <w:suppressAutoHyphens w:val="0"/>
        <w:autoSpaceDE w:val="0"/>
        <w:adjustRightInd w:val="0"/>
        <w:jc w:val="both"/>
        <w:textAlignment w:val="auto"/>
        <w:rPr>
          <w:i/>
          <w:sz w:val="16"/>
          <w:szCs w:val="16"/>
        </w:rPr>
      </w:pPr>
      <w:sdt>
        <w:sdtPr>
          <w:rPr>
            <w:i/>
            <w:sz w:val="16"/>
            <w:szCs w:val="16"/>
          </w:rPr>
          <w:alias w:val="Temat"/>
          <w:id w:val="14557055"/>
          <w:placeholder>
            <w:docPart w:val="506B055F103E4B70BD19D19ABF9608DC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F27BAA">
            <w:rPr>
              <w:i/>
              <w:sz w:val="16"/>
              <w:szCs w:val="16"/>
            </w:rPr>
            <w:t>Przebudowa i rozbudowa wielofunkcyjnego administracyjno-usługowego budynku – Gminnego Centrum Ratowniczego z funkcjami Ochotniczej Straży Pożarnej i świetlicą o punkt wyczekiwania Zespołu Ratownictwa Medycznego oraz punkt informacyjny wraz z wewnętrznymi instalacjami, instalacją gazu, zagospodarow</w:t>
          </w:r>
          <w:r w:rsidR="00F27BAA">
            <w:rPr>
              <w:i/>
              <w:sz w:val="16"/>
              <w:szCs w:val="16"/>
            </w:rPr>
            <w:t>a</w:t>
          </w:r>
          <w:r w:rsidR="00F27BAA">
            <w:rPr>
              <w:i/>
              <w:sz w:val="16"/>
              <w:szCs w:val="16"/>
            </w:rPr>
            <w:t>niem terenu i zewnętrzną infrastrukturą techniczną. ETAP 1 – Część 1.</w:t>
          </w:r>
        </w:sdtContent>
      </w:sdt>
      <w:r w:rsidR="00F421F3">
        <w:rPr>
          <w:i/>
          <w:sz w:val="16"/>
          <w:szCs w:val="16"/>
        </w:rPr>
        <w:t xml:space="preserve"> </w:t>
      </w:r>
    </w:p>
    <w:p w:rsidR="00C95C05" w:rsidRDefault="00C95C05" w:rsidP="00F421F3">
      <w:pPr>
        <w:widowControl/>
        <w:suppressAutoHyphens w:val="0"/>
        <w:autoSpaceDE w:val="0"/>
        <w:adjustRightInd w:val="0"/>
        <w:jc w:val="both"/>
        <w:textAlignment w:val="auto"/>
        <w:rPr>
          <w:sz w:val="16"/>
          <w:szCs w:val="16"/>
          <w:u w:val="single"/>
        </w:rPr>
      </w:pPr>
    </w:p>
    <w:p w:rsidR="00F421F3" w:rsidRPr="0006003F" w:rsidRDefault="00F421F3" w:rsidP="00F421F3">
      <w:pPr>
        <w:widowControl/>
        <w:suppressAutoHyphens w:val="0"/>
        <w:autoSpaceDE w:val="0"/>
        <w:adjustRightInd w:val="0"/>
        <w:jc w:val="both"/>
        <w:textAlignment w:val="auto"/>
        <w:rPr>
          <w:sz w:val="16"/>
          <w:szCs w:val="16"/>
          <w:u w:val="single"/>
        </w:rPr>
      </w:pPr>
      <w:r w:rsidRPr="0006003F">
        <w:rPr>
          <w:sz w:val="16"/>
          <w:szCs w:val="16"/>
          <w:u w:val="single"/>
        </w:rPr>
        <w:t>Lokalizacja:</w:t>
      </w:r>
    </w:p>
    <w:sdt>
      <w:sdtPr>
        <w:rPr>
          <w:i/>
          <w:sz w:val="16"/>
          <w:szCs w:val="16"/>
        </w:rPr>
        <w:alias w:val="Komentarze"/>
        <w:id w:val="14557056"/>
        <w:placeholder>
          <w:docPart w:val="4E6EA9D643854E62AFA7264309F6989F"/>
        </w:placeholder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p w:rsidR="00F421F3" w:rsidRDefault="00551DE0" w:rsidP="00F421F3">
          <w:pPr>
            <w:widowControl/>
            <w:suppressAutoHyphens w:val="0"/>
            <w:autoSpaceDE w:val="0"/>
            <w:adjustRightInd w:val="0"/>
            <w:jc w:val="both"/>
            <w:textAlignment w:val="auto"/>
            <w:rPr>
              <w:sz w:val="16"/>
              <w:szCs w:val="16"/>
              <w:u w:val="single"/>
            </w:rPr>
          </w:pPr>
          <w:r>
            <w:rPr>
              <w:i/>
              <w:sz w:val="16"/>
              <w:szCs w:val="16"/>
            </w:rPr>
            <w:t>dz. nr 173/3, 173/5, 183, 104, jednostka ewidencyjna: 300309_4, obręb Trzemeszno 0004, 62-240 Trzemeszno</w:t>
          </w:r>
        </w:p>
      </w:sdtContent>
    </w:sdt>
    <w:p w:rsidR="00C95C05" w:rsidRDefault="00C95C05" w:rsidP="00F421F3">
      <w:pPr>
        <w:widowControl/>
        <w:suppressAutoHyphens w:val="0"/>
        <w:autoSpaceDE w:val="0"/>
        <w:adjustRightInd w:val="0"/>
        <w:jc w:val="both"/>
        <w:textAlignment w:val="auto"/>
        <w:rPr>
          <w:sz w:val="16"/>
          <w:szCs w:val="16"/>
          <w:u w:val="single"/>
        </w:rPr>
      </w:pPr>
    </w:p>
    <w:p w:rsidR="00F421F3" w:rsidRPr="0006003F" w:rsidRDefault="00F421F3" w:rsidP="00F421F3">
      <w:pPr>
        <w:widowControl/>
        <w:suppressAutoHyphens w:val="0"/>
        <w:autoSpaceDE w:val="0"/>
        <w:adjustRightInd w:val="0"/>
        <w:jc w:val="both"/>
        <w:textAlignment w:val="auto"/>
        <w:rPr>
          <w:sz w:val="16"/>
          <w:szCs w:val="16"/>
          <w:u w:val="single"/>
        </w:rPr>
      </w:pPr>
      <w:r>
        <w:rPr>
          <w:sz w:val="16"/>
          <w:szCs w:val="16"/>
          <w:u w:val="single"/>
        </w:rPr>
        <w:t>Inwestor</w:t>
      </w:r>
      <w:r w:rsidRPr="0006003F">
        <w:rPr>
          <w:sz w:val="16"/>
          <w:szCs w:val="16"/>
          <w:u w:val="single"/>
        </w:rPr>
        <w:t>:</w:t>
      </w:r>
    </w:p>
    <w:sdt>
      <w:sdtPr>
        <w:rPr>
          <w:i/>
          <w:sz w:val="16"/>
          <w:szCs w:val="16"/>
        </w:rPr>
        <w:alias w:val="Firma"/>
        <w:id w:val="14557057"/>
        <w:placeholder>
          <w:docPart w:val="2E3CA5A35B0245778728BA6C1AA20666"/>
        </w:placeholder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p w:rsidR="00F421F3" w:rsidRDefault="00551DE0" w:rsidP="00F421F3">
          <w:pPr>
            <w:widowControl/>
            <w:suppressAutoHyphens w:val="0"/>
            <w:autoSpaceDE w:val="0"/>
            <w:adjustRightInd w:val="0"/>
            <w:jc w:val="both"/>
            <w:textAlignment w:val="auto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Gmina Trzemeszno, ul. Gen. Henryka Dąbrowskiego 2, 62-240 Trzemeszno</w:t>
          </w:r>
        </w:p>
      </w:sdtContent>
    </w:sdt>
    <w:p w:rsidR="00C95C05" w:rsidRDefault="00C95C05" w:rsidP="00C95C05">
      <w:pPr>
        <w:pStyle w:val="Textbody"/>
        <w:spacing w:after="0"/>
        <w:rPr>
          <w:rFonts w:ascii="Century Gothic" w:hAnsi="Century Gothic"/>
          <w:sz w:val="16"/>
          <w:szCs w:val="16"/>
          <w:u w:val="single"/>
        </w:rPr>
      </w:pPr>
    </w:p>
    <w:p w:rsidR="0095118E" w:rsidRPr="00C95C05" w:rsidRDefault="00F51163" w:rsidP="00C95C05">
      <w:pPr>
        <w:pStyle w:val="Textbody"/>
        <w:spacing w:after="0"/>
        <w:rPr>
          <w:rFonts w:ascii="Century Gothic" w:hAnsi="Century Gothic"/>
          <w:sz w:val="16"/>
          <w:szCs w:val="16"/>
          <w:u w:val="single"/>
        </w:rPr>
      </w:pPr>
      <w:r w:rsidRPr="00C95C05">
        <w:rPr>
          <w:rFonts w:ascii="Century Gothic" w:hAnsi="Century Gothic"/>
          <w:sz w:val="16"/>
          <w:szCs w:val="16"/>
          <w:u w:val="single"/>
        </w:rPr>
        <w:t xml:space="preserve">Opracował: </w:t>
      </w:r>
    </w:p>
    <w:p w:rsidR="00F51163" w:rsidRDefault="00F51163" w:rsidP="00C95C05">
      <w:pPr>
        <w:pStyle w:val="Textbody"/>
        <w:spacing w:after="0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sz w:val="16"/>
          <w:szCs w:val="16"/>
        </w:rPr>
        <w:t>Wojciech Gąsiorek</w:t>
      </w:r>
    </w:p>
    <w:p w:rsidR="00F51163" w:rsidRDefault="00F51163" w:rsidP="00C95C05">
      <w:pPr>
        <w:pStyle w:val="Textbody"/>
        <w:spacing w:after="0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sz w:val="16"/>
          <w:szCs w:val="16"/>
        </w:rPr>
        <w:t>63-421 Przygodzice</w:t>
      </w:r>
    </w:p>
    <w:p w:rsidR="00F51163" w:rsidRDefault="00F51163" w:rsidP="00C95C05">
      <w:pPr>
        <w:pStyle w:val="Textbody"/>
        <w:spacing w:after="0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sz w:val="16"/>
          <w:szCs w:val="16"/>
        </w:rPr>
        <w:t>Ul. Wysocka 27</w:t>
      </w:r>
    </w:p>
    <w:p w:rsidR="00C95C05" w:rsidRDefault="00C95C05" w:rsidP="00C95C05">
      <w:pPr>
        <w:pStyle w:val="Textbody"/>
        <w:spacing w:after="0"/>
        <w:rPr>
          <w:rFonts w:ascii="Century Gothic" w:hAnsi="Century Gothic"/>
          <w:sz w:val="16"/>
          <w:szCs w:val="16"/>
          <w:u w:val="single"/>
        </w:rPr>
      </w:pPr>
    </w:p>
    <w:p w:rsidR="00F51163" w:rsidRPr="00C95C05" w:rsidRDefault="00F51163" w:rsidP="00C95C05">
      <w:pPr>
        <w:pStyle w:val="Textbody"/>
        <w:spacing w:after="0"/>
        <w:rPr>
          <w:rFonts w:ascii="Century Gothic" w:hAnsi="Century Gothic"/>
          <w:sz w:val="16"/>
          <w:szCs w:val="16"/>
          <w:u w:val="single"/>
        </w:rPr>
      </w:pPr>
      <w:r w:rsidRPr="00C95C05">
        <w:rPr>
          <w:rFonts w:ascii="Century Gothic" w:hAnsi="Century Gothic"/>
          <w:sz w:val="16"/>
          <w:szCs w:val="16"/>
          <w:u w:val="single"/>
        </w:rPr>
        <w:t>Data opracowania:</w:t>
      </w:r>
    </w:p>
    <w:p w:rsidR="00F51163" w:rsidRPr="00F51163" w:rsidRDefault="00F51163" w:rsidP="00C95C05">
      <w:pPr>
        <w:pStyle w:val="Textbody"/>
        <w:spacing w:after="0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sz w:val="16"/>
          <w:szCs w:val="16"/>
        </w:rPr>
        <w:t xml:space="preserve">Przygodzice, </w:t>
      </w:r>
      <w:sdt>
        <w:sdtPr>
          <w:rPr>
            <w:rFonts w:ascii="Century Gothic" w:hAnsi="Century Gothic"/>
            <w:sz w:val="16"/>
            <w:szCs w:val="16"/>
          </w:rPr>
          <w:alias w:val="Data opublikowania"/>
          <w:id w:val="14557060"/>
          <w:placeholder>
            <w:docPart w:val="29567DA10347491893DA75B17E08C7A5"/>
          </w:placeholder>
          <w:dataBinding w:prefixMappings="xmlns:ns0='http://schemas.microsoft.com/office/2006/coverPageProps' " w:xpath="/ns0:CoverPageProperties[1]/ns0:PublishDate[1]" w:storeItemID="{55AF091B-3C7A-41E3-B477-F2FDAA23CFDA}"/>
          <w:date w:fullDate="2019-06-03T00:00:00Z">
            <w:dateFormat w:val="yyyy-MM-dd"/>
            <w:lid w:val="pl-PL"/>
            <w:storeMappedDataAs w:val="dateTime"/>
            <w:calendar w:val="gregorian"/>
          </w:date>
        </w:sdtPr>
        <w:sdtEndPr/>
        <w:sdtContent>
          <w:r w:rsidR="00C35979">
            <w:rPr>
              <w:rFonts w:ascii="Century Gothic" w:hAnsi="Century Gothic"/>
              <w:sz w:val="16"/>
              <w:szCs w:val="16"/>
            </w:rPr>
            <w:t>2019-06-03</w:t>
          </w:r>
        </w:sdtContent>
      </w:sdt>
    </w:p>
    <w:p w:rsidR="009A100D" w:rsidRDefault="009A100D" w:rsidP="00C95C05">
      <w:pPr>
        <w:pStyle w:val="Textbody"/>
        <w:spacing w:after="0"/>
      </w:pPr>
    </w:p>
    <w:p w:rsidR="00F439CE" w:rsidRDefault="00F439CE">
      <w:pPr>
        <w:rPr>
          <w:rFonts w:ascii="Times New Roman" w:hAnsi="Times New Roman"/>
          <w:sz w:val="24"/>
          <w:szCs w:val="24"/>
          <w:lang w:eastAsia="ar-SA"/>
        </w:rPr>
      </w:pPr>
      <w:r>
        <w:br w:type="page"/>
      </w:r>
    </w:p>
    <w:p w:rsidR="009A100D" w:rsidRPr="009E4D8F" w:rsidRDefault="009A100D" w:rsidP="009A100D">
      <w:pPr>
        <w:pStyle w:val="Akapitzlist2"/>
        <w:numPr>
          <w:ilvl w:val="0"/>
          <w:numId w:val="52"/>
        </w:numPr>
        <w:spacing w:after="28"/>
        <w:rPr>
          <w:sz w:val="16"/>
          <w:szCs w:val="16"/>
        </w:rPr>
      </w:pPr>
      <w:r w:rsidRPr="009E4D8F">
        <w:rPr>
          <w:color w:val="000000"/>
          <w:sz w:val="16"/>
          <w:szCs w:val="16"/>
        </w:rPr>
        <w:lastRenderedPageBreak/>
        <w:t>Zakres robót dla całego zamierzenia budowlanego oraz kolejność realizacji poszczególnych obie</w:t>
      </w:r>
      <w:r w:rsidRPr="009E4D8F">
        <w:rPr>
          <w:color w:val="000000"/>
          <w:sz w:val="16"/>
          <w:szCs w:val="16"/>
        </w:rPr>
        <w:t>k</w:t>
      </w:r>
      <w:r w:rsidRPr="009E4D8F">
        <w:rPr>
          <w:color w:val="000000"/>
          <w:sz w:val="16"/>
          <w:szCs w:val="16"/>
        </w:rPr>
        <w:t>tów:</w:t>
      </w:r>
    </w:p>
    <w:p w:rsidR="009A100D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- </w:t>
      </w:r>
      <w:r w:rsidR="00BF0961">
        <w:rPr>
          <w:rFonts w:cs="Century Gothic"/>
          <w:sz w:val="16"/>
          <w:szCs w:val="16"/>
        </w:rPr>
        <w:t>rury dla kabli agregatu</w:t>
      </w:r>
    </w:p>
    <w:p w:rsidR="00E479BF" w:rsidRDefault="00E479BF" w:rsidP="009A100D">
      <w:pPr>
        <w:jc w:val="both"/>
        <w:rPr>
          <w:rFonts w:cs="Century Gothic"/>
          <w:sz w:val="16"/>
          <w:szCs w:val="16"/>
        </w:rPr>
      </w:pPr>
      <w:r>
        <w:rPr>
          <w:rFonts w:cs="Century Gothic"/>
          <w:sz w:val="16"/>
          <w:szCs w:val="16"/>
        </w:rPr>
        <w:t xml:space="preserve">- </w:t>
      </w:r>
      <w:r w:rsidR="00C35EC3">
        <w:rPr>
          <w:rFonts w:cs="Century Gothic"/>
          <w:sz w:val="16"/>
          <w:szCs w:val="16"/>
        </w:rPr>
        <w:t>rury i okablowania do pomp P1 i P2</w:t>
      </w:r>
    </w:p>
    <w:p w:rsidR="00202E0D" w:rsidRPr="009E4D8F" w:rsidRDefault="00202E0D" w:rsidP="009A100D">
      <w:pPr>
        <w:jc w:val="both"/>
        <w:rPr>
          <w:rFonts w:cs="Century Gothic"/>
          <w:color w:val="000000"/>
          <w:sz w:val="16"/>
          <w:szCs w:val="16"/>
        </w:rPr>
      </w:pPr>
    </w:p>
    <w:p w:rsidR="009A100D" w:rsidRPr="009E4D8F" w:rsidRDefault="009A100D" w:rsidP="009A100D">
      <w:pPr>
        <w:pStyle w:val="Akapitzlist2"/>
        <w:numPr>
          <w:ilvl w:val="0"/>
          <w:numId w:val="52"/>
        </w:numPr>
        <w:spacing w:after="28"/>
        <w:rPr>
          <w:color w:val="000000"/>
          <w:sz w:val="16"/>
          <w:szCs w:val="16"/>
        </w:rPr>
      </w:pPr>
      <w:r w:rsidRPr="009E4D8F">
        <w:rPr>
          <w:color w:val="000000"/>
          <w:sz w:val="16"/>
          <w:szCs w:val="16"/>
        </w:rPr>
        <w:t>Wykaz istniejących obiektów budowlanych;</w:t>
      </w:r>
    </w:p>
    <w:p w:rsidR="00771727" w:rsidRDefault="00C95C05" w:rsidP="00C95C05">
      <w:pPr>
        <w:autoSpaceDE w:val="0"/>
        <w:adjustRightInd w:val="0"/>
        <w:textAlignment w:val="auto"/>
        <w:rPr>
          <w:rFonts w:cs="Helvetica-Narrow"/>
          <w:sz w:val="16"/>
          <w:szCs w:val="16"/>
        </w:rPr>
      </w:pPr>
      <w:r w:rsidRPr="00C95C05">
        <w:rPr>
          <w:rFonts w:cs="Helvetica-Narrow"/>
          <w:sz w:val="16"/>
          <w:szCs w:val="16"/>
        </w:rPr>
        <w:t>Teren objęty inwestycją jest częściowo zagospoda</w:t>
      </w:r>
      <w:r w:rsidR="00202E0D">
        <w:rPr>
          <w:rFonts w:cs="Helvetica-Narrow"/>
          <w:sz w:val="16"/>
          <w:szCs w:val="16"/>
        </w:rPr>
        <w:t>rowany – budynek objęty rozbudową, oraz sieci.</w:t>
      </w:r>
    </w:p>
    <w:p w:rsidR="009A100D" w:rsidRPr="009E4D8F" w:rsidRDefault="009A100D" w:rsidP="009A100D">
      <w:pPr>
        <w:rPr>
          <w:rFonts w:cs="Century Gothic"/>
          <w:color w:val="000000"/>
          <w:sz w:val="16"/>
          <w:szCs w:val="16"/>
        </w:rPr>
      </w:pPr>
    </w:p>
    <w:p w:rsidR="009A100D" w:rsidRPr="009E4D8F" w:rsidRDefault="009A100D" w:rsidP="009A100D">
      <w:pPr>
        <w:pStyle w:val="Akapitzlist2"/>
        <w:numPr>
          <w:ilvl w:val="0"/>
          <w:numId w:val="52"/>
        </w:numPr>
        <w:spacing w:after="28"/>
        <w:rPr>
          <w:sz w:val="16"/>
          <w:szCs w:val="16"/>
        </w:rPr>
      </w:pPr>
      <w:r w:rsidRPr="009E4D8F">
        <w:rPr>
          <w:bCs/>
          <w:sz w:val="16"/>
          <w:szCs w:val="16"/>
        </w:rPr>
        <w:t>Wskazanie elementów zagospodarowania działki lub terenu, które mogą stwarzać zagrożenie be</w:t>
      </w:r>
      <w:r w:rsidRPr="009E4D8F">
        <w:rPr>
          <w:bCs/>
          <w:sz w:val="16"/>
          <w:szCs w:val="16"/>
        </w:rPr>
        <w:t>z</w:t>
      </w:r>
      <w:r w:rsidRPr="009E4D8F">
        <w:rPr>
          <w:bCs/>
          <w:sz w:val="16"/>
          <w:szCs w:val="16"/>
        </w:rPr>
        <w:t>pieczeństwa i zdrowia ludzi.</w:t>
      </w: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Głównym elementem zagospodarowania działki stwarzającym zagrożenie zarówno dla pracowników budowy jak i osób postronnych są czynne obiekty i infrastruktura techniczna. Teren budowy należy wygodzić zachowując szczególną staranność, tak aby uniemożliwić dostęp osób postronnych. </w:t>
      </w:r>
    </w:p>
    <w:p w:rsidR="009A100D" w:rsidRPr="009E4D8F" w:rsidRDefault="009A100D" w:rsidP="009A100D">
      <w:pPr>
        <w:jc w:val="both"/>
        <w:rPr>
          <w:rFonts w:cs="Century Gothic"/>
          <w:color w:val="000000"/>
          <w:sz w:val="16"/>
          <w:szCs w:val="16"/>
        </w:rPr>
      </w:pPr>
      <w:r w:rsidRPr="009E4D8F">
        <w:rPr>
          <w:rFonts w:cs="Century Gothic"/>
          <w:sz w:val="16"/>
          <w:szCs w:val="16"/>
        </w:rPr>
        <w:t>Ponadto w rejonie planowanych prac znajduje się czynne budynki oraz ulica i ciąg pieszy.</w:t>
      </w:r>
    </w:p>
    <w:p w:rsidR="009A100D" w:rsidRPr="009E4D8F" w:rsidRDefault="009A100D" w:rsidP="009A100D">
      <w:pPr>
        <w:rPr>
          <w:rFonts w:cs="Century Gothic"/>
          <w:color w:val="000000"/>
          <w:sz w:val="16"/>
          <w:szCs w:val="16"/>
        </w:rPr>
      </w:pPr>
    </w:p>
    <w:p w:rsidR="009A100D" w:rsidRPr="009E4D8F" w:rsidRDefault="009A100D" w:rsidP="009A100D">
      <w:pPr>
        <w:pStyle w:val="Akapitzlist2"/>
        <w:numPr>
          <w:ilvl w:val="0"/>
          <w:numId w:val="52"/>
        </w:numPr>
        <w:spacing w:after="28"/>
        <w:rPr>
          <w:sz w:val="16"/>
          <w:szCs w:val="16"/>
        </w:rPr>
      </w:pPr>
      <w:r w:rsidRPr="009E4D8F">
        <w:rPr>
          <w:bCs/>
          <w:sz w:val="16"/>
          <w:szCs w:val="16"/>
        </w:rPr>
        <w:t>Wskazanie dotyczące przewidywanych zagrożeń występujących podczas realizacji robót budowl</w:t>
      </w:r>
      <w:r w:rsidRPr="009E4D8F">
        <w:rPr>
          <w:bCs/>
          <w:sz w:val="16"/>
          <w:szCs w:val="16"/>
        </w:rPr>
        <w:t>a</w:t>
      </w:r>
      <w:r w:rsidRPr="009E4D8F">
        <w:rPr>
          <w:bCs/>
          <w:sz w:val="16"/>
          <w:szCs w:val="16"/>
        </w:rPr>
        <w:t>nych.</w:t>
      </w:r>
    </w:p>
    <w:p w:rsidR="009A100D" w:rsidRPr="009E4D8F" w:rsidRDefault="009A100D" w:rsidP="009A100D">
      <w:pPr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>- Prace na wysokości, z rusztowań lub z podnośników</w:t>
      </w: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>- Prace transportowe wykonywane na placu budowy</w:t>
      </w:r>
    </w:p>
    <w:p w:rsidR="009A100D" w:rsidRPr="009E4D8F" w:rsidRDefault="009A100D" w:rsidP="009A100D">
      <w:pPr>
        <w:jc w:val="both"/>
        <w:rPr>
          <w:rFonts w:cs="Century Gothic"/>
          <w:color w:val="000000"/>
          <w:sz w:val="16"/>
          <w:szCs w:val="16"/>
        </w:rPr>
      </w:pPr>
      <w:r w:rsidRPr="009E4D8F">
        <w:rPr>
          <w:rFonts w:cs="Century Gothic"/>
          <w:sz w:val="16"/>
          <w:szCs w:val="16"/>
        </w:rPr>
        <w:t>- Prace pomiarowe i rozruchowe przy napięciach niebezpiecznych dla człowieka</w:t>
      </w:r>
    </w:p>
    <w:p w:rsidR="009A100D" w:rsidRPr="009E4D8F" w:rsidRDefault="009A100D" w:rsidP="009A100D">
      <w:pPr>
        <w:rPr>
          <w:rFonts w:cs="Century Gothic"/>
          <w:color w:val="000000"/>
          <w:sz w:val="16"/>
          <w:szCs w:val="16"/>
        </w:rPr>
      </w:pPr>
    </w:p>
    <w:p w:rsidR="009A100D" w:rsidRPr="009E4D8F" w:rsidRDefault="009A100D" w:rsidP="009A100D">
      <w:pPr>
        <w:pStyle w:val="Akapitzlist2"/>
        <w:numPr>
          <w:ilvl w:val="0"/>
          <w:numId w:val="52"/>
        </w:numPr>
        <w:spacing w:after="28"/>
        <w:rPr>
          <w:sz w:val="16"/>
          <w:szCs w:val="16"/>
        </w:rPr>
      </w:pPr>
      <w:r w:rsidRPr="009E4D8F">
        <w:rPr>
          <w:bCs/>
          <w:sz w:val="16"/>
          <w:szCs w:val="16"/>
        </w:rPr>
        <w:t>Wskazanie sposobu prowadzenia instruktażu pracowników przed przystąpieniem do realizacji robót szczególnie niebezpiecznych.</w:t>
      </w: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Pracownicy zatrudnieni przy pracach elektroinstalacyjnych powinni posiadać określone umiejętności pozwalające na wykonywanie prac elektroinstalacyjnych oraz posiadać świadectwa ukończenia okresowych szkoleń w zakresie BHP, postępowania w przypadku pożaru i niesienia pierwszej pomocy. </w:t>
      </w: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Kierownik budowy przed przystąpieniem do pracy powinien zapoznać pracowników z zakresem prac przewidzianych do realizacji na każdym etapie inwestycji. </w:t>
      </w: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>Kierownik budowy przed przystąpieniem do pracy powinien zapoznać pracowników z</w:t>
      </w: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>drogami ewakuacyjnymi, miejscami w których zgromadzono środki i sprzęt gaśniczy, środki opatrunkowe.</w:t>
      </w: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>Na placu budowy powinny być udostępnione pracownikom do stałego korzystania, aktualne instrukcje bhp dotyczące:</w:t>
      </w: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>- wykonywania prac związanych z zagrożeniami wypadkowymi lub zagrożeniami zdrowia pracowników,</w:t>
      </w: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 - udzielania pierwszej pomocy.</w:t>
      </w:r>
    </w:p>
    <w:p w:rsidR="009A100D" w:rsidRPr="009E4D8F" w:rsidRDefault="009A100D" w:rsidP="009A100D">
      <w:pPr>
        <w:rPr>
          <w:rFonts w:cs="Century Gothic"/>
          <w:color w:val="000000"/>
          <w:sz w:val="16"/>
          <w:szCs w:val="16"/>
        </w:rPr>
      </w:pPr>
      <w:r w:rsidRPr="009E4D8F">
        <w:rPr>
          <w:rFonts w:cs="Century Gothic"/>
          <w:sz w:val="16"/>
          <w:szCs w:val="16"/>
        </w:rPr>
        <w:t>W/w instrukcje powinny określać czynności do wykonywania przed rozpoczęciem danej pracy, zasady i sposoby bezpiecznego wykonywania danej pracy, czynności do wykonania po jej zakończeniu oraz zasady postępowania w sytuacjach awaryjnych stwarzających zagrożenie dla życia i zdrowia pracowników.</w:t>
      </w:r>
    </w:p>
    <w:p w:rsidR="009A100D" w:rsidRPr="009E4D8F" w:rsidRDefault="009A100D" w:rsidP="009A100D">
      <w:pPr>
        <w:rPr>
          <w:rFonts w:cs="Century Gothic"/>
          <w:color w:val="000000"/>
          <w:sz w:val="16"/>
          <w:szCs w:val="16"/>
        </w:rPr>
      </w:pPr>
    </w:p>
    <w:p w:rsidR="009A100D" w:rsidRPr="009E4D8F" w:rsidRDefault="009A100D" w:rsidP="009A100D">
      <w:pPr>
        <w:pStyle w:val="Akapitzlist2"/>
        <w:numPr>
          <w:ilvl w:val="0"/>
          <w:numId w:val="52"/>
        </w:numPr>
        <w:ind w:left="25" w:firstLine="0"/>
        <w:rPr>
          <w:sz w:val="16"/>
          <w:szCs w:val="16"/>
        </w:rPr>
      </w:pPr>
      <w:r w:rsidRPr="009E4D8F">
        <w:rPr>
          <w:bCs/>
          <w:sz w:val="16"/>
          <w:szCs w:val="16"/>
        </w:rPr>
        <w:t>Wskazanie środków technicznych i organizacyjnych, zapobiegających niebezpieczeństwom wynik</w:t>
      </w:r>
      <w:r w:rsidRPr="009E4D8F">
        <w:rPr>
          <w:bCs/>
          <w:sz w:val="16"/>
          <w:szCs w:val="16"/>
        </w:rPr>
        <w:t>a</w:t>
      </w:r>
      <w:r w:rsidRPr="009E4D8F">
        <w:rPr>
          <w:bCs/>
          <w:sz w:val="16"/>
          <w:szCs w:val="16"/>
        </w:rPr>
        <w:t>jącym z wykonywania robót budowlanych w strefach szczególnego zagrożenia zdrowia lub w ich sąsied</w:t>
      </w:r>
      <w:r w:rsidRPr="009E4D8F">
        <w:rPr>
          <w:bCs/>
          <w:sz w:val="16"/>
          <w:szCs w:val="16"/>
        </w:rPr>
        <w:t>z</w:t>
      </w:r>
      <w:r w:rsidRPr="009E4D8F">
        <w:rPr>
          <w:bCs/>
          <w:sz w:val="16"/>
          <w:szCs w:val="16"/>
        </w:rPr>
        <w:t>twie, w tym zapewniających bezpieczną i sprawną komunikację, umożliwiającą szybką ewakuację na w</w:t>
      </w:r>
      <w:r w:rsidRPr="009E4D8F">
        <w:rPr>
          <w:bCs/>
          <w:sz w:val="16"/>
          <w:szCs w:val="16"/>
        </w:rPr>
        <w:t>y</w:t>
      </w:r>
      <w:r w:rsidRPr="009E4D8F">
        <w:rPr>
          <w:bCs/>
          <w:sz w:val="16"/>
          <w:szCs w:val="16"/>
        </w:rPr>
        <w:t>padek pożaru, awarii i innych zagrożeń.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Wyznaczenie miejsc magazynowania i składowania materiałów budowlanych ze szczególnym uwzględnieniem materiałów palnych, wybuchowych i niebezpiecznych oraz tras napowietrznych linii elektroenergetycznych. 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Wyznaczenie dróg komunikacji i ewakuacyjnych z placu budowy i wnętrza budynku. 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>Wyznaczenie miejsc, w których zgromadzono środki i sprzęt gaśniczy, środki opatrunkowe.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Zastosowanie ogrodzenia placu budowy zapobiegającego wstępowi osób postronnych w trakcie prowadzenia prac i w dniach wolnych. 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Zastosowanie ogrodzenia wykopów, barier na rusztowaniach i dachu budynku lub osobistego sprzętu ochronnego do prac na wysokościach. Zastosowanie oświetlenia placu budowy i pomieszczeń wewnętrznych zapewniającego bezpieczne warunki pracy. 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>Zastosowanie podstawowej i dodatkowej ochrony przeciwporażeniowej instalacji elektrycznych placu budowy.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>Zapewnienie narzędzi i urządzeń posiadających stosowne atesty i dopuszczenia do</w:t>
      </w: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prac na placu budowy. 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Ograniczenie prac na zewnątrz budynku w trudnych warunkach atmosferycznych. 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Zapewnienie poprawnego oświetlenia miejsc pracy wewnątrz i na zewnątrz budynku. 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>Wyposażenie pracowników w sprzęt chroniący przed upadkiem z wysokości .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Wykonanie nad przejściami daszków i osłon. 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W miejscach zagrożonych spadaniem przedmiotów z wysokości, wyznaczyć strefę niebezpieczną, odpowiednio ją ogrodzić i </w:t>
      </w:r>
      <w:proofErr w:type="spellStart"/>
      <w:r w:rsidRPr="009E4D8F">
        <w:rPr>
          <w:rFonts w:cs="Century Gothic"/>
          <w:sz w:val="16"/>
          <w:szCs w:val="16"/>
        </w:rPr>
        <w:t>oznakowa</w:t>
      </w:r>
      <w:proofErr w:type="spellEnd"/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. </w:t>
      </w:r>
    </w:p>
    <w:p w:rsidR="009A100D" w:rsidRPr="009E4D8F" w:rsidRDefault="009A100D" w:rsidP="009A100D">
      <w:pPr>
        <w:ind w:firstLine="708"/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sz w:val="16"/>
          <w:szCs w:val="16"/>
        </w:rPr>
        <w:t xml:space="preserve">Stosowanie do pionowego transportu materiałów na wysokościach, urządzeń stabilnie i pewnie </w:t>
      </w:r>
      <w:r w:rsidRPr="009E4D8F">
        <w:rPr>
          <w:rFonts w:cs="Century Gothic"/>
          <w:sz w:val="16"/>
          <w:szCs w:val="16"/>
        </w:rPr>
        <w:lastRenderedPageBreak/>
        <w:t xml:space="preserve">zamocowanych, a pracownicy obsługujący winni być wyposażeni w środki ochrony indywidualnej (sprzęt chroniący przed upadkiem z wysokości, hełm ochronny). </w:t>
      </w: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</w:p>
    <w:p w:rsidR="002912FC" w:rsidRPr="009E4D8F" w:rsidRDefault="002912FC" w:rsidP="009A100D">
      <w:pPr>
        <w:jc w:val="both"/>
        <w:rPr>
          <w:rFonts w:cs="Century Gothic"/>
          <w:sz w:val="16"/>
          <w:szCs w:val="16"/>
        </w:rPr>
      </w:pPr>
    </w:p>
    <w:p w:rsidR="009A100D" w:rsidRPr="009E4D8F" w:rsidRDefault="009A100D" w:rsidP="009A100D">
      <w:pPr>
        <w:jc w:val="both"/>
        <w:rPr>
          <w:rFonts w:cs="Century Gothic"/>
          <w:sz w:val="16"/>
          <w:szCs w:val="16"/>
        </w:rPr>
      </w:pPr>
      <w:r w:rsidRPr="009E4D8F">
        <w:rPr>
          <w:rFonts w:cs="Century Gothic"/>
          <w:b/>
          <w:bCs/>
          <w:sz w:val="16"/>
          <w:szCs w:val="16"/>
        </w:rPr>
        <w:t>UWAGA : Wszelkie roboty budowlano-montażowe należy prowadzić zgodnie z Rozporządzeniem Ministra Infrastruktury z dnia 06.02.2003r. w sprawie bezpieczeństwa i higieny pracy przy wykonywaniu robót budowlano-montażowych i rozbiórkowych (</w:t>
      </w:r>
      <w:proofErr w:type="spellStart"/>
      <w:r w:rsidRPr="009E4D8F">
        <w:rPr>
          <w:rFonts w:cs="Century Gothic"/>
          <w:b/>
          <w:bCs/>
          <w:sz w:val="16"/>
          <w:szCs w:val="16"/>
        </w:rPr>
        <w:t>Dz.U.Nr</w:t>
      </w:r>
      <w:proofErr w:type="spellEnd"/>
      <w:r w:rsidRPr="009E4D8F">
        <w:rPr>
          <w:rFonts w:cs="Century Gothic"/>
          <w:b/>
          <w:bCs/>
          <w:sz w:val="16"/>
          <w:szCs w:val="16"/>
        </w:rPr>
        <w:t xml:space="preserve"> 47 poz.401), pod nadzorem osoby uprawnionej.</w:t>
      </w:r>
    </w:p>
    <w:p w:rsidR="00FA7C83" w:rsidRDefault="00FA7C83">
      <w:pPr>
        <w:rPr>
          <w:rFonts w:ascii="Times New Roman" w:hAnsi="Times New Roman"/>
          <w:sz w:val="24"/>
          <w:szCs w:val="24"/>
          <w:lang w:eastAsia="ar-SA"/>
        </w:rPr>
      </w:pPr>
      <w:r>
        <w:br w:type="page"/>
      </w:r>
    </w:p>
    <w:p w:rsidR="001C16A7" w:rsidRPr="00D62B50" w:rsidRDefault="00612560" w:rsidP="0034026A">
      <w:pPr>
        <w:pStyle w:val="Nagwek11"/>
        <w:ind w:left="0"/>
        <w:jc w:val="left"/>
        <w:rPr>
          <w:rFonts w:ascii="Century Gothic" w:hAnsi="Century Gothic"/>
          <w:b/>
          <w:sz w:val="16"/>
          <w:szCs w:val="16"/>
        </w:rPr>
      </w:pPr>
      <w:bookmarkStart w:id="11" w:name="_Toc417032674"/>
      <w:bookmarkStart w:id="12" w:name="__RefHeading__1439_1305749004"/>
      <w:bookmarkStart w:id="13" w:name="_Toc440368915"/>
      <w:bookmarkStart w:id="14" w:name="_Toc8891732"/>
      <w:r>
        <w:rPr>
          <w:rFonts w:ascii="Century Gothic" w:hAnsi="Century Gothic"/>
          <w:b/>
          <w:sz w:val="16"/>
          <w:szCs w:val="16"/>
        </w:rPr>
        <w:lastRenderedPageBreak/>
        <w:t>7</w:t>
      </w:r>
      <w:r w:rsidR="00D62B50" w:rsidRPr="00D62B50">
        <w:rPr>
          <w:rFonts w:ascii="Century Gothic" w:hAnsi="Century Gothic"/>
          <w:b/>
          <w:sz w:val="16"/>
          <w:szCs w:val="16"/>
        </w:rPr>
        <w:t>.</w:t>
      </w:r>
      <w:r w:rsidR="00736D0F" w:rsidRPr="00D62B50">
        <w:rPr>
          <w:rFonts w:ascii="Century Gothic" w:hAnsi="Century Gothic"/>
          <w:b/>
          <w:sz w:val="16"/>
          <w:szCs w:val="16"/>
        </w:rPr>
        <w:t xml:space="preserve"> Rysunki</w:t>
      </w:r>
      <w:bookmarkEnd w:id="11"/>
      <w:bookmarkEnd w:id="12"/>
      <w:bookmarkEnd w:id="13"/>
      <w:bookmarkEnd w:id="14"/>
    </w:p>
    <w:p w:rsidR="006701F6" w:rsidRDefault="006701F6" w:rsidP="00A27A9C">
      <w:pPr>
        <w:pStyle w:val="Textbody"/>
        <w:rPr>
          <w:rFonts w:ascii="Century Gothic" w:hAnsi="Century Gothic"/>
          <w:sz w:val="16"/>
          <w:szCs w:val="16"/>
        </w:rPr>
      </w:pPr>
    </w:p>
    <w:p w:rsidR="007E688F" w:rsidRDefault="007E688F" w:rsidP="00A27A9C">
      <w:pPr>
        <w:pStyle w:val="Textbody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sz w:val="16"/>
          <w:szCs w:val="16"/>
        </w:rPr>
        <w:t xml:space="preserve">Plan sytuacyjny </w:t>
      </w:r>
      <w:r>
        <w:rPr>
          <w:rFonts w:ascii="Century Gothic" w:hAnsi="Century Gothic"/>
          <w:sz w:val="16"/>
          <w:szCs w:val="16"/>
        </w:rPr>
        <w:tab/>
      </w:r>
      <w:r w:rsidR="00C35979">
        <w:rPr>
          <w:rFonts w:ascii="Century Gothic" w:hAnsi="Century Gothic"/>
          <w:sz w:val="16"/>
          <w:szCs w:val="16"/>
        </w:rPr>
        <w:t>- instalacje elektryczne</w:t>
      </w: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</w:r>
      <w:r>
        <w:rPr>
          <w:rFonts w:ascii="Century Gothic" w:hAnsi="Century Gothic"/>
          <w:sz w:val="16"/>
          <w:szCs w:val="16"/>
        </w:rPr>
        <w:tab/>
        <w:t>rys. IE-PS</w:t>
      </w:r>
    </w:p>
    <w:p w:rsidR="006701F6" w:rsidRDefault="006701F6" w:rsidP="006701F6">
      <w:pPr>
        <w:pStyle w:val="Textbody"/>
        <w:rPr>
          <w:rFonts w:ascii="Century Gothic" w:hAnsi="Century Gothic"/>
          <w:sz w:val="16"/>
          <w:szCs w:val="16"/>
        </w:rPr>
      </w:pPr>
      <w:bookmarkStart w:id="15" w:name="_GoBack"/>
      <w:bookmarkEnd w:id="15"/>
    </w:p>
    <w:p w:rsidR="006701F6" w:rsidRPr="00D62B50" w:rsidRDefault="006701F6" w:rsidP="006701F6">
      <w:pPr>
        <w:pStyle w:val="Textbody"/>
        <w:rPr>
          <w:rFonts w:ascii="Century Gothic" w:hAnsi="Century Gothic"/>
          <w:sz w:val="16"/>
          <w:szCs w:val="16"/>
        </w:rPr>
      </w:pPr>
    </w:p>
    <w:p w:rsidR="00822829" w:rsidRPr="009E4D8F" w:rsidRDefault="00822829" w:rsidP="00A27A9C">
      <w:pPr>
        <w:pStyle w:val="Textbody"/>
        <w:rPr>
          <w:rFonts w:ascii="Century Gothic" w:hAnsi="Century Gothic"/>
          <w:sz w:val="20"/>
          <w:szCs w:val="20"/>
        </w:rPr>
      </w:pPr>
    </w:p>
    <w:sectPr w:rsidR="00822829" w:rsidRPr="009E4D8F" w:rsidSect="00492652">
      <w:headerReference w:type="default" r:id="rId12"/>
      <w:footerReference w:type="default" r:id="rId13"/>
      <w:pgSz w:w="11907" w:h="16839" w:code="9"/>
      <w:pgMar w:top="766" w:right="1699" w:bottom="988" w:left="1701" w:header="709" w:footer="931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C7C7B" w:rsidRDefault="005C7C7B" w:rsidP="001C16A7">
      <w:r>
        <w:separator/>
      </w:r>
    </w:p>
  </w:endnote>
  <w:endnote w:type="continuationSeparator" w:id="0">
    <w:p w:rsidR="005C7C7B" w:rsidRDefault="005C7C7B" w:rsidP="001C16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metr231 BT">
    <w:altName w:val="Century Gothic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metr231PL">
    <w:altName w:val="Courier New"/>
    <w:charset w:val="00"/>
    <w:family w:val="decorative"/>
    <w:pitch w:val="variable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Poster Bodoni CE ATT">
    <w:charset w:val="EE"/>
    <w:family w:val="roman"/>
    <w:pitch w:val="default"/>
  </w:font>
  <w:font w:name="ヒラギノ角ゴ Pro W3">
    <w:altName w:val="MS Gothic"/>
    <w:charset w:val="80"/>
    <w:family w:val="auto"/>
    <w:pitch w:val="variable"/>
    <w:sig w:usb0="00000000" w:usb1="00000000" w:usb2="01000407" w:usb3="00000000" w:csb0="0002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Bitstream Vera Serif">
    <w:altName w:val="Times New Roman"/>
    <w:charset w:val="00"/>
    <w:family w:val="roman"/>
    <w:pitch w:val="variable"/>
  </w:font>
  <w:font w:name="Bitstream Vera Sans">
    <w:altName w:val="Malgun Gothic"/>
    <w:charset w:val="00"/>
    <w:family w:val="swiss"/>
    <w:pitch w:val="variable"/>
  </w:font>
  <w:font w:name="OpenSymbol">
    <w:altName w:val="Times New Roman"/>
    <w:charset w:val="00"/>
    <w:family w:val="auto"/>
    <w:pitch w:val="default"/>
  </w:font>
  <w:font w:name="Arial CE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-Narrow-Bold">
    <w:charset w:val="EE"/>
    <w:family w:val="auto"/>
    <w:pitch w:val="variable"/>
  </w:font>
  <w:font w:name="Helvetica-Narrow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URTMOLD_">
    <w:altName w:val="Arial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Brak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2"/>
        <w:szCs w:val="12"/>
      </w:rPr>
      <w:id w:val="2334493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:rsidR="005C7C7B" w:rsidRPr="005238BC" w:rsidRDefault="00BA4277">
        <w:pPr>
          <w:pStyle w:val="Stopka"/>
          <w:jc w:val="right"/>
          <w:rPr>
            <w:sz w:val="12"/>
            <w:szCs w:val="12"/>
          </w:rPr>
        </w:pPr>
        <w:r w:rsidRPr="005238BC">
          <w:rPr>
            <w:rFonts w:ascii="Arial" w:hAnsi="Arial" w:cs="Arial"/>
            <w:sz w:val="12"/>
            <w:szCs w:val="12"/>
          </w:rPr>
          <w:fldChar w:fldCharType="begin"/>
        </w:r>
        <w:r w:rsidR="005C7C7B" w:rsidRPr="005238BC">
          <w:rPr>
            <w:rFonts w:ascii="Arial" w:hAnsi="Arial" w:cs="Arial"/>
            <w:sz w:val="12"/>
            <w:szCs w:val="12"/>
          </w:rPr>
          <w:instrText xml:space="preserve"> PAGE   \* MERGEFORMAT </w:instrText>
        </w:r>
        <w:r w:rsidRPr="005238BC">
          <w:rPr>
            <w:rFonts w:ascii="Arial" w:hAnsi="Arial" w:cs="Arial"/>
            <w:sz w:val="12"/>
            <w:szCs w:val="12"/>
          </w:rPr>
          <w:fldChar w:fldCharType="separate"/>
        </w:r>
        <w:r w:rsidR="006D21FC">
          <w:rPr>
            <w:rFonts w:ascii="Arial" w:hAnsi="Arial" w:cs="Arial"/>
            <w:noProof/>
            <w:sz w:val="12"/>
            <w:szCs w:val="12"/>
          </w:rPr>
          <w:t>1</w:t>
        </w:r>
        <w:r w:rsidRPr="005238BC">
          <w:rPr>
            <w:rFonts w:ascii="Arial" w:hAnsi="Arial" w:cs="Arial"/>
            <w:sz w:val="12"/>
            <w:szCs w:val="12"/>
          </w:rPr>
          <w:fldChar w:fldCharType="end"/>
        </w:r>
      </w:p>
    </w:sdtContent>
  </w:sdt>
  <w:sdt>
    <w:sdtPr>
      <w:rPr>
        <w:rFonts w:ascii="Century Gothic" w:hAnsi="Century Gothic"/>
        <w:sz w:val="16"/>
        <w:szCs w:val="16"/>
      </w:rPr>
      <w:alias w:val="Temat"/>
      <w:id w:val="14557061"/>
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<w:text/>
    </w:sdtPr>
    <w:sdtEndPr/>
    <w:sdtContent>
      <w:p w:rsidR="005C7C7B" w:rsidRDefault="00F27BAA">
        <w:pPr>
          <w:pStyle w:val="Stopka1"/>
          <w:jc w:val="center"/>
        </w:pPr>
        <w:r>
          <w:rPr>
            <w:rFonts w:ascii="Century Gothic" w:hAnsi="Century Gothic"/>
            <w:sz w:val="16"/>
            <w:szCs w:val="16"/>
          </w:rPr>
          <w:t>Przebudowa i rozbudowa wielofunkcyjnego administracyjno-usługowego budynku – Gminnego Centrum Ratowniczego z funkcjami Ochotniczej Straży Pożarnej i świetlicą o punkt wyczekiwania Zespołu Ratownictwa Medycznego oraz punkt informacyjny wraz z wewnętrznymi instalacjami, instalacją gazu, zagospodarowaniem terenu i zewnętrzną infrastrukturą techniczną. ETAP 1 – Część 1.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C7C7B" w:rsidRDefault="005C7C7B" w:rsidP="001C16A7">
      <w:r w:rsidRPr="001C16A7">
        <w:rPr>
          <w:color w:val="000000"/>
        </w:rPr>
        <w:separator/>
      </w:r>
    </w:p>
  </w:footnote>
  <w:footnote w:type="continuationSeparator" w:id="0">
    <w:p w:rsidR="005C7C7B" w:rsidRDefault="005C7C7B" w:rsidP="001C16A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3189" w:rsidRPr="007B32C6" w:rsidRDefault="00F03189" w:rsidP="00F03189">
    <w:pPr>
      <w:keepNext/>
      <w:widowControl/>
      <w:tabs>
        <w:tab w:val="left" w:pos="876"/>
        <w:tab w:val="right" w:pos="5632"/>
      </w:tabs>
      <w:jc w:val="center"/>
      <w:rPr>
        <w:rFonts w:ascii="HURTMOLD_" w:eastAsia="Brak" w:hAnsi="HURTMOLD_" w:cs="Tahoma"/>
        <w:b/>
        <w:noProof/>
        <w:sz w:val="24"/>
        <w:szCs w:val="24"/>
      </w:rPr>
    </w:pPr>
    <w:r w:rsidRPr="007B32C6">
      <w:rPr>
        <w:rFonts w:ascii="HURTMOLD_" w:eastAsia="Brak" w:hAnsi="HURTMOLD_" w:cs="Tahoma"/>
        <w:b/>
        <w:noProof/>
        <w:sz w:val="24"/>
        <w:szCs w:val="24"/>
      </w:rPr>
      <w:t>SMOK GRUPA PROJEKTOWA – Maciej Smok</w:t>
    </w:r>
  </w:p>
  <w:p w:rsidR="00F03189" w:rsidRDefault="00F03189" w:rsidP="00F03189">
    <w:pPr>
      <w:keepNext/>
      <w:widowControl/>
      <w:tabs>
        <w:tab w:val="left" w:pos="1379"/>
        <w:tab w:val="right" w:pos="5065"/>
      </w:tabs>
      <w:jc w:val="center"/>
      <w:rPr>
        <w:rFonts w:ascii="Arial Narrow" w:eastAsia="Brak" w:hAnsi="Arial Narrow" w:cs="Tahoma"/>
        <w:noProof/>
        <w:sz w:val="16"/>
        <w:szCs w:val="16"/>
      </w:rPr>
    </w:pPr>
    <w:r>
      <w:rPr>
        <w:rFonts w:ascii="Arial Narrow" w:eastAsia="Brak" w:hAnsi="Arial Narrow" w:cs="Tahoma"/>
        <w:noProof/>
        <w:sz w:val="16"/>
        <w:szCs w:val="16"/>
      </w:rPr>
      <w:t>adres: ul. Sienkiewicza 100/5, 50-348 Wrocław</w:t>
    </w:r>
  </w:p>
  <w:p w:rsidR="00F03189" w:rsidRDefault="00F03189" w:rsidP="00F03189">
    <w:pPr>
      <w:keepNext/>
      <w:widowControl/>
      <w:tabs>
        <w:tab w:val="left" w:pos="1379"/>
        <w:tab w:val="right" w:pos="5065"/>
      </w:tabs>
      <w:jc w:val="center"/>
      <w:rPr>
        <w:rFonts w:ascii="Arial Narrow" w:eastAsia="Brak" w:hAnsi="Arial Narrow" w:cs="Tahoma"/>
        <w:noProof/>
        <w:sz w:val="16"/>
        <w:szCs w:val="16"/>
      </w:rPr>
    </w:pPr>
    <w:r>
      <w:rPr>
        <w:rFonts w:ascii="Arial Narrow" w:eastAsia="Brak" w:hAnsi="Arial Narrow" w:cs="Tahoma"/>
        <w:noProof/>
        <w:sz w:val="16"/>
        <w:szCs w:val="16"/>
      </w:rPr>
      <w:t>NIP: 622-261-02-45,    REGON: 302 407 268,</w:t>
    </w:r>
  </w:p>
  <w:p w:rsidR="005C7C7B" w:rsidRPr="009E0F47" w:rsidRDefault="00F03189" w:rsidP="00F03189">
    <w:pPr>
      <w:pStyle w:val="Nagwek"/>
      <w:jc w:val="center"/>
    </w:pPr>
    <w:r>
      <w:rPr>
        <w:rFonts w:ascii="Arial Narrow" w:eastAsia="Brak" w:hAnsi="Arial Narrow" w:cs="Tahoma"/>
        <w:noProof/>
        <w:sz w:val="16"/>
        <w:szCs w:val="16"/>
      </w:rPr>
      <w:t>tel: (+48) 791 300 290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5"/>
    <w:multiLevelType w:val="multilevel"/>
    <w:tmpl w:val="00000005"/>
    <w:name w:val="WWNum2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Times New Roman"/>
        <w:sz w:val="20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44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0"/>
        </w:tabs>
        <w:ind w:left="324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3600" w:hanging="360"/>
      </w:pPr>
      <w:rPr>
        <w:rFonts w:ascii="Wingdings" w:hAnsi="Wingdings"/>
        <w:sz w:val="20"/>
      </w:rPr>
    </w:lvl>
  </w:abstractNum>
  <w:abstractNum w:abstractNumId="2">
    <w:nsid w:val="00000006"/>
    <w:multiLevelType w:val="multilevel"/>
    <w:tmpl w:val="00000006"/>
    <w:name w:val="WWNum2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4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3600" w:hanging="360"/>
      </w:pPr>
      <w:rPr>
        <w:rFonts w:ascii="Wingdings" w:hAnsi="Wingdings"/>
      </w:rPr>
    </w:lvl>
  </w:abstractNum>
  <w:abstractNum w:abstractNumId="3">
    <w:nsid w:val="00000007"/>
    <w:multiLevelType w:val="multilevel"/>
    <w:tmpl w:val="00000007"/>
    <w:name w:val="WWNum2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4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3600" w:hanging="360"/>
      </w:pPr>
      <w:rPr>
        <w:rFonts w:ascii="Wingdings" w:hAnsi="Wingdings"/>
      </w:rPr>
    </w:lvl>
  </w:abstractNum>
  <w:abstractNum w:abstractNumId="4">
    <w:nsid w:val="00000008"/>
    <w:multiLevelType w:val="multilevel"/>
    <w:tmpl w:val="00000008"/>
    <w:name w:val="WWNum2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4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3600" w:hanging="360"/>
      </w:pPr>
      <w:rPr>
        <w:rFonts w:ascii="Wingdings" w:hAnsi="Wingdings"/>
      </w:rPr>
    </w:lvl>
  </w:abstractNum>
  <w:abstractNum w:abstractNumId="5">
    <w:nsid w:val="0000001E"/>
    <w:multiLevelType w:val="multilevel"/>
    <w:tmpl w:val="BA9EB1C2"/>
    <w:name w:val="WW8Num3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ascii="Century Gothic" w:hAnsi="Century Gothic" w:cs="Century Gothic"/>
        <w:bCs/>
        <w:sz w:val="16"/>
        <w:szCs w:val="16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6">
    <w:nsid w:val="01A00C05"/>
    <w:multiLevelType w:val="hybridMultilevel"/>
    <w:tmpl w:val="DE68EC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22856B7"/>
    <w:multiLevelType w:val="multilevel"/>
    <w:tmpl w:val="0016A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06075B30"/>
    <w:multiLevelType w:val="hybridMultilevel"/>
    <w:tmpl w:val="3D649CF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06226F61"/>
    <w:multiLevelType w:val="hybridMultilevel"/>
    <w:tmpl w:val="6EC017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08304C17"/>
    <w:multiLevelType w:val="multilevel"/>
    <w:tmpl w:val="A4C22D92"/>
    <w:styleLink w:val="WWNum18"/>
    <w:lvl w:ilvl="0">
      <w:numFmt w:val="bullet"/>
      <w:lvlText w:val=""/>
      <w:lvlJc w:val="left"/>
      <w:rPr>
        <w:rFonts w:ascii="Wingdings" w:hAnsi="Wingdings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1">
    <w:nsid w:val="08875056"/>
    <w:multiLevelType w:val="multilevel"/>
    <w:tmpl w:val="9280C014"/>
    <w:styleLink w:val="WWNum8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2">
    <w:nsid w:val="0C41585A"/>
    <w:multiLevelType w:val="hybridMultilevel"/>
    <w:tmpl w:val="24DEB0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0CB81341"/>
    <w:multiLevelType w:val="hybridMultilevel"/>
    <w:tmpl w:val="CF78E7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1D83AC2"/>
    <w:multiLevelType w:val="multilevel"/>
    <w:tmpl w:val="BFD24CC8"/>
    <w:styleLink w:val="WWNum2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pStyle w:val="Nagwek8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15">
    <w:nsid w:val="14431109"/>
    <w:multiLevelType w:val="multilevel"/>
    <w:tmpl w:val="ECF2AE9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16E215E8"/>
    <w:multiLevelType w:val="hybridMultilevel"/>
    <w:tmpl w:val="7046A7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7321631"/>
    <w:multiLevelType w:val="multilevel"/>
    <w:tmpl w:val="1736CB62"/>
    <w:styleLink w:val="WWNum11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8">
    <w:nsid w:val="17C93541"/>
    <w:multiLevelType w:val="hybridMultilevel"/>
    <w:tmpl w:val="599E90CC"/>
    <w:lvl w:ilvl="0" w:tplc="3B908D2C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1B7B6328"/>
    <w:multiLevelType w:val="multilevel"/>
    <w:tmpl w:val="8C6EED8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20840EC5"/>
    <w:multiLevelType w:val="multilevel"/>
    <w:tmpl w:val="B198A0C8"/>
    <w:styleLink w:val="WWNum16"/>
    <w:lvl w:ilvl="0">
      <w:start w:val="10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21">
    <w:nsid w:val="24300F62"/>
    <w:multiLevelType w:val="hybridMultilevel"/>
    <w:tmpl w:val="5C58FF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26B2406D"/>
    <w:multiLevelType w:val="multilevel"/>
    <w:tmpl w:val="C77A2BBA"/>
    <w:styleLink w:val="WWNum23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 w:cs="Times New Roman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23">
    <w:nsid w:val="276A4290"/>
    <w:multiLevelType w:val="multilevel"/>
    <w:tmpl w:val="926E23EE"/>
    <w:styleLink w:val="WWNum21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 w:cs="Times New Roman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24">
    <w:nsid w:val="28F45CCF"/>
    <w:multiLevelType w:val="multilevel"/>
    <w:tmpl w:val="75E68990"/>
    <w:styleLink w:val="WWNum14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25">
    <w:nsid w:val="2A802F32"/>
    <w:multiLevelType w:val="hybridMultilevel"/>
    <w:tmpl w:val="6E345E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2E3732FE"/>
    <w:multiLevelType w:val="hybridMultilevel"/>
    <w:tmpl w:val="E2EAB44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1E56839"/>
    <w:multiLevelType w:val="multilevel"/>
    <w:tmpl w:val="65A02AE6"/>
    <w:styleLink w:val="WWNum7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8">
    <w:nsid w:val="32983069"/>
    <w:multiLevelType w:val="multilevel"/>
    <w:tmpl w:val="C36230B4"/>
    <w:styleLink w:val="WWNum9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9">
    <w:nsid w:val="32D435FA"/>
    <w:multiLevelType w:val="multilevel"/>
    <w:tmpl w:val="C7BC1B78"/>
    <w:styleLink w:val="WWNum1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0">
    <w:nsid w:val="354E1CF8"/>
    <w:multiLevelType w:val="multilevel"/>
    <w:tmpl w:val="375A021E"/>
    <w:styleLink w:val="WWNum4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31">
    <w:nsid w:val="39A66536"/>
    <w:multiLevelType w:val="hybridMultilevel"/>
    <w:tmpl w:val="25DCDB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3FA1576C"/>
    <w:multiLevelType w:val="multilevel"/>
    <w:tmpl w:val="9E2A62E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3FC704FE"/>
    <w:multiLevelType w:val="multilevel"/>
    <w:tmpl w:val="89DA02D4"/>
    <w:styleLink w:val="WWNum19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34">
    <w:nsid w:val="40704741"/>
    <w:multiLevelType w:val="hybridMultilevel"/>
    <w:tmpl w:val="5C78BD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4A625C7A"/>
    <w:multiLevelType w:val="hybridMultilevel"/>
    <w:tmpl w:val="F0A695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4C6A4455"/>
    <w:multiLevelType w:val="multilevel"/>
    <w:tmpl w:val="5B6CBCC4"/>
    <w:styleLink w:val="WWNum6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37">
    <w:nsid w:val="4FDA2639"/>
    <w:multiLevelType w:val="hybridMultilevel"/>
    <w:tmpl w:val="16B232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577F7541"/>
    <w:multiLevelType w:val="multilevel"/>
    <w:tmpl w:val="0A722AAA"/>
    <w:styleLink w:val="WWNum10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39">
    <w:nsid w:val="57A1106F"/>
    <w:multiLevelType w:val="hybridMultilevel"/>
    <w:tmpl w:val="6B8A1E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57E36C23"/>
    <w:multiLevelType w:val="hybridMultilevel"/>
    <w:tmpl w:val="3326C3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5C172B3D"/>
    <w:multiLevelType w:val="multilevel"/>
    <w:tmpl w:val="EA44F708"/>
    <w:styleLink w:val="WWNum5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42">
    <w:nsid w:val="5C99225B"/>
    <w:multiLevelType w:val="hybridMultilevel"/>
    <w:tmpl w:val="6B60C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5D5125DC"/>
    <w:multiLevelType w:val="multilevel"/>
    <w:tmpl w:val="67186E0C"/>
    <w:styleLink w:val="WWNum13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44">
    <w:nsid w:val="5DAD79C9"/>
    <w:multiLevelType w:val="hybridMultilevel"/>
    <w:tmpl w:val="D82243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64217F51"/>
    <w:multiLevelType w:val="multilevel"/>
    <w:tmpl w:val="45181904"/>
    <w:styleLink w:val="WWNum17"/>
    <w:lvl w:ilvl="0">
      <w:start w:val="1"/>
      <w:numFmt w:val="decimal"/>
      <w:lvlText w:val="%1)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46">
    <w:nsid w:val="68F37648"/>
    <w:multiLevelType w:val="multilevel"/>
    <w:tmpl w:val="0DAE444A"/>
    <w:styleLink w:val="WWNum22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 w:cs="Times New Roman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47">
    <w:nsid w:val="70391B38"/>
    <w:multiLevelType w:val="multilevel"/>
    <w:tmpl w:val="9E2A62E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>
    <w:nsid w:val="72E45733"/>
    <w:multiLevelType w:val="multilevel"/>
    <w:tmpl w:val="31FACB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>
    <w:nsid w:val="739277E8"/>
    <w:multiLevelType w:val="multilevel"/>
    <w:tmpl w:val="A788969E"/>
    <w:styleLink w:val="WWNum12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50">
    <w:nsid w:val="74BE778F"/>
    <w:multiLevelType w:val="multilevel"/>
    <w:tmpl w:val="117AB684"/>
    <w:styleLink w:val="WWNum3"/>
    <w:lvl w:ilvl="0">
      <w:start w:val="1"/>
      <w:numFmt w:val="lowerLetter"/>
      <w:lvlText w:val="%1)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51">
    <w:nsid w:val="75470489"/>
    <w:multiLevelType w:val="hybridMultilevel"/>
    <w:tmpl w:val="5D1EE1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>
    <w:nsid w:val="767963CD"/>
    <w:multiLevelType w:val="multilevel"/>
    <w:tmpl w:val="FE06EE94"/>
    <w:styleLink w:val="WWNum24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 w:cs="Times New Roman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53">
    <w:nsid w:val="7E206F25"/>
    <w:multiLevelType w:val="multilevel"/>
    <w:tmpl w:val="7210635C"/>
    <w:styleLink w:val="WWNum15"/>
    <w:lvl w:ilvl="0">
      <w:start w:val="10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54">
    <w:nsid w:val="7FF817C1"/>
    <w:multiLevelType w:val="multilevel"/>
    <w:tmpl w:val="D6A2B30C"/>
    <w:styleLink w:val="WWNum20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num w:numId="1">
    <w:abstractNumId w:val="29"/>
  </w:num>
  <w:num w:numId="2">
    <w:abstractNumId w:val="14"/>
  </w:num>
  <w:num w:numId="3">
    <w:abstractNumId w:val="50"/>
  </w:num>
  <w:num w:numId="4">
    <w:abstractNumId w:val="30"/>
  </w:num>
  <w:num w:numId="5">
    <w:abstractNumId w:val="41"/>
  </w:num>
  <w:num w:numId="6">
    <w:abstractNumId w:val="36"/>
  </w:num>
  <w:num w:numId="7">
    <w:abstractNumId w:val="27"/>
  </w:num>
  <w:num w:numId="8">
    <w:abstractNumId w:val="11"/>
  </w:num>
  <w:num w:numId="9">
    <w:abstractNumId w:val="28"/>
  </w:num>
  <w:num w:numId="10">
    <w:abstractNumId w:val="38"/>
  </w:num>
  <w:num w:numId="11">
    <w:abstractNumId w:val="17"/>
  </w:num>
  <w:num w:numId="12">
    <w:abstractNumId w:val="49"/>
  </w:num>
  <w:num w:numId="13">
    <w:abstractNumId w:val="43"/>
  </w:num>
  <w:num w:numId="14">
    <w:abstractNumId w:val="24"/>
  </w:num>
  <w:num w:numId="15">
    <w:abstractNumId w:val="53"/>
  </w:num>
  <w:num w:numId="16">
    <w:abstractNumId w:val="20"/>
  </w:num>
  <w:num w:numId="17">
    <w:abstractNumId w:val="45"/>
  </w:num>
  <w:num w:numId="18">
    <w:abstractNumId w:val="10"/>
  </w:num>
  <w:num w:numId="19">
    <w:abstractNumId w:val="33"/>
  </w:num>
  <w:num w:numId="20">
    <w:abstractNumId w:val="54"/>
  </w:num>
  <w:num w:numId="21">
    <w:abstractNumId w:val="23"/>
  </w:num>
  <w:num w:numId="22">
    <w:abstractNumId w:val="46"/>
  </w:num>
  <w:num w:numId="23">
    <w:abstractNumId w:val="22"/>
  </w:num>
  <w:num w:numId="24">
    <w:abstractNumId w:val="52"/>
  </w:num>
  <w:num w:numId="25">
    <w:abstractNumId w:val="33"/>
  </w:num>
  <w:num w:numId="26">
    <w:abstractNumId w:val="27"/>
  </w:num>
  <w:num w:numId="27">
    <w:abstractNumId w:val="28"/>
  </w:num>
  <w:num w:numId="28">
    <w:abstractNumId w:val="54"/>
  </w:num>
  <w:num w:numId="29">
    <w:abstractNumId w:val="49"/>
  </w:num>
  <w:num w:numId="30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0"/>
  </w:num>
  <w:num w:numId="32">
    <w:abstractNumId w:val="47"/>
  </w:num>
  <w:num w:numId="33">
    <w:abstractNumId w:val="15"/>
  </w:num>
  <w:num w:numId="34">
    <w:abstractNumId w:val="32"/>
  </w:num>
  <w:num w:numId="3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4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5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7"/>
  </w:num>
  <w:num w:numId="45">
    <w:abstractNumId w:val="48"/>
  </w:num>
  <w:num w:numId="46">
    <w:abstractNumId w:val="35"/>
  </w:num>
  <w:num w:numId="47">
    <w:abstractNumId w:val="1"/>
  </w:num>
  <w:num w:numId="48">
    <w:abstractNumId w:val="2"/>
  </w:num>
  <w:num w:numId="49">
    <w:abstractNumId w:val="3"/>
  </w:num>
  <w:num w:numId="50">
    <w:abstractNumId w:val="4"/>
  </w:num>
  <w:num w:numId="51">
    <w:abstractNumId w:val="19"/>
  </w:num>
  <w:num w:numId="52">
    <w:abstractNumId w:val="5"/>
  </w:num>
  <w:num w:numId="53">
    <w:abstractNumId w:val="9"/>
  </w:num>
  <w:num w:numId="54">
    <w:abstractNumId w:val="8"/>
  </w:num>
  <w:num w:numId="55">
    <w:abstractNumId w:val="16"/>
  </w:num>
  <w:num w:numId="56">
    <w:abstractNumId w:val="25"/>
  </w:num>
  <w:num w:numId="57">
    <w:abstractNumId w:val="6"/>
  </w:num>
  <w:num w:numId="58">
    <w:abstractNumId w:val="26"/>
  </w:num>
  <w:num w:numId="59">
    <w:abstractNumId w:val="27"/>
  </w:num>
  <w:num w:numId="60">
    <w:abstractNumId w:val="34"/>
  </w:num>
  <w:num w:numId="61">
    <w:abstractNumId w:val="13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/>
  <w:defaultTabStop w:val="709"/>
  <w:autoHyphenation/>
  <w:hyphenationZone w:val="425"/>
  <w:characterSpacingControl w:val="doNotCompress"/>
  <w:hdrShapeDefaults>
    <o:shapedefaults v:ext="edit" spidmax="942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C16A7"/>
    <w:rsid w:val="00005E7C"/>
    <w:rsid w:val="0001503A"/>
    <w:rsid w:val="00016F8F"/>
    <w:rsid w:val="000224C9"/>
    <w:rsid w:val="00023A07"/>
    <w:rsid w:val="000241D8"/>
    <w:rsid w:val="0002570A"/>
    <w:rsid w:val="00047C9E"/>
    <w:rsid w:val="00051576"/>
    <w:rsid w:val="00055E88"/>
    <w:rsid w:val="0006003F"/>
    <w:rsid w:val="00075A4F"/>
    <w:rsid w:val="00080A44"/>
    <w:rsid w:val="0008778B"/>
    <w:rsid w:val="000910A3"/>
    <w:rsid w:val="000A7096"/>
    <w:rsid w:val="000A7115"/>
    <w:rsid w:val="000B4693"/>
    <w:rsid w:val="000C2B95"/>
    <w:rsid w:val="000C6062"/>
    <w:rsid w:val="000D3B2C"/>
    <w:rsid w:val="000D6C43"/>
    <w:rsid w:val="000D7512"/>
    <w:rsid w:val="000E06E5"/>
    <w:rsid w:val="000F6607"/>
    <w:rsid w:val="000F7DED"/>
    <w:rsid w:val="00103C88"/>
    <w:rsid w:val="001160E8"/>
    <w:rsid w:val="001169EA"/>
    <w:rsid w:val="00116FDF"/>
    <w:rsid w:val="00120585"/>
    <w:rsid w:val="001302DB"/>
    <w:rsid w:val="00131822"/>
    <w:rsid w:val="00135BE5"/>
    <w:rsid w:val="0013646B"/>
    <w:rsid w:val="0013775C"/>
    <w:rsid w:val="0016242E"/>
    <w:rsid w:val="00164E74"/>
    <w:rsid w:val="0017270B"/>
    <w:rsid w:val="001755E5"/>
    <w:rsid w:val="00176C65"/>
    <w:rsid w:val="00194828"/>
    <w:rsid w:val="00194FDF"/>
    <w:rsid w:val="001A1AED"/>
    <w:rsid w:val="001A48B3"/>
    <w:rsid w:val="001B396C"/>
    <w:rsid w:val="001C0DF7"/>
    <w:rsid w:val="001C16A7"/>
    <w:rsid w:val="001C6AF5"/>
    <w:rsid w:val="001D4A9C"/>
    <w:rsid w:val="001D6083"/>
    <w:rsid w:val="00202E0D"/>
    <w:rsid w:val="00217B06"/>
    <w:rsid w:val="00223D61"/>
    <w:rsid w:val="002259AC"/>
    <w:rsid w:val="00230B13"/>
    <w:rsid w:val="002455A6"/>
    <w:rsid w:val="002507BA"/>
    <w:rsid w:val="002542FF"/>
    <w:rsid w:val="00256620"/>
    <w:rsid w:val="0026134F"/>
    <w:rsid w:val="0027134A"/>
    <w:rsid w:val="00271D3E"/>
    <w:rsid w:val="00280C92"/>
    <w:rsid w:val="002912FC"/>
    <w:rsid w:val="0029695D"/>
    <w:rsid w:val="00297399"/>
    <w:rsid w:val="002A3A74"/>
    <w:rsid w:val="002A7670"/>
    <w:rsid w:val="002E0B82"/>
    <w:rsid w:val="002E299D"/>
    <w:rsid w:val="002E3C5D"/>
    <w:rsid w:val="00302C1E"/>
    <w:rsid w:val="00304191"/>
    <w:rsid w:val="00305C26"/>
    <w:rsid w:val="00310F89"/>
    <w:rsid w:val="00315839"/>
    <w:rsid w:val="0032307A"/>
    <w:rsid w:val="0034026A"/>
    <w:rsid w:val="003426C9"/>
    <w:rsid w:val="00351F2F"/>
    <w:rsid w:val="0035744E"/>
    <w:rsid w:val="00361ACE"/>
    <w:rsid w:val="00364C14"/>
    <w:rsid w:val="00365437"/>
    <w:rsid w:val="003672B2"/>
    <w:rsid w:val="00372ED2"/>
    <w:rsid w:val="00390462"/>
    <w:rsid w:val="00390EF5"/>
    <w:rsid w:val="00392194"/>
    <w:rsid w:val="003951DB"/>
    <w:rsid w:val="00395C08"/>
    <w:rsid w:val="003A2CF0"/>
    <w:rsid w:val="003B253E"/>
    <w:rsid w:val="003B328D"/>
    <w:rsid w:val="003C0823"/>
    <w:rsid w:val="003C1DD9"/>
    <w:rsid w:val="003D115F"/>
    <w:rsid w:val="003D328A"/>
    <w:rsid w:val="003E3792"/>
    <w:rsid w:val="003E7285"/>
    <w:rsid w:val="003F3FBE"/>
    <w:rsid w:val="003F6103"/>
    <w:rsid w:val="003F6928"/>
    <w:rsid w:val="004003F6"/>
    <w:rsid w:val="004040BF"/>
    <w:rsid w:val="004067CA"/>
    <w:rsid w:val="00407B4A"/>
    <w:rsid w:val="00413270"/>
    <w:rsid w:val="00421DC5"/>
    <w:rsid w:val="0042485A"/>
    <w:rsid w:val="00432190"/>
    <w:rsid w:val="004321A6"/>
    <w:rsid w:val="00432358"/>
    <w:rsid w:val="0043649E"/>
    <w:rsid w:val="00436867"/>
    <w:rsid w:val="004404EB"/>
    <w:rsid w:val="00441B68"/>
    <w:rsid w:val="00447AF6"/>
    <w:rsid w:val="0045036A"/>
    <w:rsid w:val="00457CBF"/>
    <w:rsid w:val="00470DA7"/>
    <w:rsid w:val="004745EC"/>
    <w:rsid w:val="004817C2"/>
    <w:rsid w:val="0048371C"/>
    <w:rsid w:val="004861B2"/>
    <w:rsid w:val="004871E5"/>
    <w:rsid w:val="00490B69"/>
    <w:rsid w:val="00491C94"/>
    <w:rsid w:val="00492652"/>
    <w:rsid w:val="004A1AB9"/>
    <w:rsid w:val="004B4D71"/>
    <w:rsid w:val="004C36CC"/>
    <w:rsid w:val="004D0730"/>
    <w:rsid w:val="004D6BBF"/>
    <w:rsid w:val="004E294A"/>
    <w:rsid w:val="004E2AE0"/>
    <w:rsid w:val="004F1EAF"/>
    <w:rsid w:val="004F42E6"/>
    <w:rsid w:val="004F4C77"/>
    <w:rsid w:val="005024FB"/>
    <w:rsid w:val="0050503A"/>
    <w:rsid w:val="00521207"/>
    <w:rsid w:val="005238BC"/>
    <w:rsid w:val="00530E2C"/>
    <w:rsid w:val="00531CD5"/>
    <w:rsid w:val="00532935"/>
    <w:rsid w:val="0053646C"/>
    <w:rsid w:val="00536786"/>
    <w:rsid w:val="0054253C"/>
    <w:rsid w:val="00550940"/>
    <w:rsid w:val="00551DE0"/>
    <w:rsid w:val="00570CC3"/>
    <w:rsid w:val="005839E0"/>
    <w:rsid w:val="00585199"/>
    <w:rsid w:val="00597A49"/>
    <w:rsid w:val="005A25DC"/>
    <w:rsid w:val="005C5400"/>
    <w:rsid w:val="005C7C7B"/>
    <w:rsid w:val="005E13EE"/>
    <w:rsid w:val="005E57F9"/>
    <w:rsid w:val="005E767F"/>
    <w:rsid w:val="005F6BEF"/>
    <w:rsid w:val="0060042A"/>
    <w:rsid w:val="00600A5C"/>
    <w:rsid w:val="0060149C"/>
    <w:rsid w:val="006017A8"/>
    <w:rsid w:val="0060709F"/>
    <w:rsid w:val="00610699"/>
    <w:rsid w:val="00612560"/>
    <w:rsid w:val="00616A27"/>
    <w:rsid w:val="00622601"/>
    <w:rsid w:val="006310B9"/>
    <w:rsid w:val="006325EB"/>
    <w:rsid w:val="006477BB"/>
    <w:rsid w:val="00656482"/>
    <w:rsid w:val="00664879"/>
    <w:rsid w:val="006701F6"/>
    <w:rsid w:val="00671FEC"/>
    <w:rsid w:val="0067282C"/>
    <w:rsid w:val="00675489"/>
    <w:rsid w:val="00677B46"/>
    <w:rsid w:val="00686E15"/>
    <w:rsid w:val="00691FAC"/>
    <w:rsid w:val="00692272"/>
    <w:rsid w:val="006928BC"/>
    <w:rsid w:val="00692D66"/>
    <w:rsid w:val="00696F02"/>
    <w:rsid w:val="006A1308"/>
    <w:rsid w:val="006C40DD"/>
    <w:rsid w:val="006D21FC"/>
    <w:rsid w:val="006E1742"/>
    <w:rsid w:val="006F1532"/>
    <w:rsid w:val="00702F4F"/>
    <w:rsid w:val="00706101"/>
    <w:rsid w:val="007070EA"/>
    <w:rsid w:val="00713033"/>
    <w:rsid w:val="0072466B"/>
    <w:rsid w:val="0073072F"/>
    <w:rsid w:val="0073114D"/>
    <w:rsid w:val="00731C2F"/>
    <w:rsid w:val="0073279D"/>
    <w:rsid w:val="00733108"/>
    <w:rsid w:val="007334B7"/>
    <w:rsid w:val="007359C3"/>
    <w:rsid w:val="00736D0F"/>
    <w:rsid w:val="007374B0"/>
    <w:rsid w:val="00737B97"/>
    <w:rsid w:val="00742704"/>
    <w:rsid w:val="00747104"/>
    <w:rsid w:val="00750165"/>
    <w:rsid w:val="00751AA7"/>
    <w:rsid w:val="00757C3E"/>
    <w:rsid w:val="00766007"/>
    <w:rsid w:val="00771727"/>
    <w:rsid w:val="00776510"/>
    <w:rsid w:val="007847AE"/>
    <w:rsid w:val="007A159B"/>
    <w:rsid w:val="007A15D1"/>
    <w:rsid w:val="007A4344"/>
    <w:rsid w:val="007A7246"/>
    <w:rsid w:val="007B0599"/>
    <w:rsid w:val="007B2419"/>
    <w:rsid w:val="007B581F"/>
    <w:rsid w:val="007B7058"/>
    <w:rsid w:val="007B70DB"/>
    <w:rsid w:val="007C3B61"/>
    <w:rsid w:val="007D3CCB"/>
    <w:rsid w:val="007E0C88"/>
    <w:rsid w:val="007E5889"/>
    <w:rsid w:val="007E688F"/>
    <w:rsid w:val="008024BD"/>
    <w:rsid w:val="00814672"/>
    <w:rsid w:val="00814809"/>
    <w:rsid w:val="008170EA"/>
    <w:rsid w:val="00822829"/>
    <w:rsid w:val="0082328E"/>
    <w:rsid w:val="00823E25"/>
    <w:rsid w:val="00823E43"/>
    <w:rsid w:val="00824331"/>
    <w:rsid w:val="0082759E"/>
    <w:rsid w:val="00831E02"/>
    <w:rsid w:val="00833F45"/>
    <w:rsid w:val="00836B35"/>
    <w:rsid w:val="00841867"/>
    <w:rsid w:val="0084612D"/>
    <w:rsid w:val="008469BD"/>
    <w:rsid w:val="00851F45"/>
    <w:rsid w:val="008547CD"/>
    <w:rsid w:val="008557A9"/>
    <w:rsid w:val="00865F88"/>
    <w:rsid w:val="00874467"/>
    <w:rsid w:val="00877F00"/>
    <w:rsid w:val="00885F15"/>
    <w:rsid w:val="008941B8"/>
    <w:rsid w:val="00894503"/>
    <w:rsid w:val="008953EC"/>
    <w:rsid w:val="008A0278"/>
    <w:rsid w:val="008A2510"/>
    <w:rsid w:val="008A3BC4"/>
    <w:rsid w:val="008A45FB"/>
    <w:rsid w:val="008B48D3"/>
    <w:rsid w:val="008C0FA8"/>
    <w:rsid w:val="008C7C33"/>
    <w:rsid w:val="008D06F1"/>
    <w:rsid w:val="008D31DE"/>
    <w:rsid w:val="008D5C5A"/>
    <w:rsid w:val="008E12C7"/>
    <w:rsid w:val="008E3D43"/>
    <w:rsid w:val="008E55B9"/>
    <w:rsid w:val="008F71D5"/>
    <w:rsid w:val="0091041C"/>
    <w:rsid w:val="00924A1B"/>
    <w:rsid w:val="00935F05"/>
    <w:rsid w:val="00937AE3"/>
    <w:rsid w:val="0094205D"/>
    <w:rsid w:val="0094589E"/>
    <w:rsid w:val="00945DB3"/>
    <w:rsid w:val="00950096"/>
    <w:rsid w:val="0095118E"/>
    <w:rsid w:val="00960D7D"/>
    <w:rsid w:val="009657A6"/>
    <w:rsid w:val="00965C0F"/>
    <w:rsid w:val="009773B4"/>
    <w:rsid w:val="00977655"/>
    <w:rsid w:val="00984C32"/>
    <w:rsid w:val="00994F97"/>
    <w:rsid w:val="009A100D"/>
    <w:rsid w:val="009A7631"/>
    <w:rsid w:val="009B71F0"/>
    <w:rsid w:val="009D2F85"/>
    <w:rsid w:val="009D3F15"/>
    <w:rsid w:val="009D40AB"/>
    <w:rsid w:val="009E0F47"/>
    <w:rsid w:val="009E4D8F"/>
    <w:rsid w:val="009F3D90"/>
    <w:rsid w:val="00A012AF"/>
    <w:rsid w:val="00A03ABD"/>
    <w:rsid w:val="00A10CCE"/>
    <w:rsid w:val="00A160C6"/>
    <w:rsid w:val="00A16F1D"/>
    <w:rsid w:val="00A22553"/>
    <w:rsid w:val="00A27A9C"/>
    <w:rsid w:val="00A41D0B"/>
    <w:rsid w:val="00A44985"/>
    <w:rsid w:val="00A519D9"/>
    <w:rsid w:val="00A61352"/>
    <w:rsid w:val="00A6744A"/>
    <w:rsid w:val="00A71598"/>
    <w:rsid w:val="00A80E78"/>
    <w:rsid w:val="00A85AB1"/>
    <w:rsid w:val="00A870DF"/>
    <w:rsid w:val="00A90738"/>
    <w:rsid w:val="00A96151"/>
    <w:rsid w:val="00AB63FB"/>
    <w:rsid w:val="00AB7AF3"/>
    <w:rsid w:val="00AC1B91"/>
    <w:rsid w:val="00AC2BF2"/>
    <w:rsid w:val="00AD32B3"/>
    <w:rsid w:val="00AE0796"/>
    <w:rsid w:val="00AE45CE"/>
    <w:rsid w:val="00AE4C0A"/>
    <w:rsid w:val="00AE762D"/>
    <w:rsid w:val="00AF2CF7"/>
    <w:rsid w:val="00AF4A64"/>
    <w:rsid w:val="00B109E6"/>
    <w:rsid w:val="00B21428"/>
    <w:rsid w:val="00B37943"/>
    <w:rsid w:val="00B43DB6"/>
    <w:rsid w:val="00B516EB"/>
    <w:rsid w:val="00B5310C"/>
    <w:rsid w:val="00B676F1"/>
    <w:rsid w:val="00B730D6"/>
    <w:rsid w:val="00B95673"/>
    <w:rsid w:val="00BA4230"/>
    <w:rsid w:val="00BA4277"/>
    <w:rsid w:val="00BA54E1"/>
    <w:rsid w:val="00BB46C5"/>
    <w:rsid w:val="00BB4A29"/>
    <w:rsid w:val="00BB69DC"/>
    <w:rsid w:val="00BC0477"/>
    <w:rsid w:val="00BC1B77"/>
    <w:rsid w:val="00BD113D"/>
    <w:rsid w:val="00BD1FF3"/>
    <w:rsid w:val="00BD7DB0"/>
    <w:rsid w:val="00BF0961"/>
    <w:rsid w:val="00BF17C1"/>
    <w:rsid w:val="00BF36C2"/>
    <w:rsid w:val="00BF3834"/>
    <w:rsid w:val="00BF419A"/>
    <w:rsid w:val="00C0275E"/>
    <w:rsid w:val="00C105CC"/>
    <w:rsid w:val="00C14F75"/>
    <w:rsid w:val="00C2280C"/>
    <w:rsid w:val="00C256BF"/>
    <w:rsid w:val="00C31846"/>
    <w:rsid w:val="00C3246F"/>
    <w:rsid w:val="00C340A9"/>
    <w:rsid w:val="00C35979"/>
    <w:rsid w:val="00C35EC3"/>
    <w:rsid w:val="00C401A9"/>
    <w:rsid w:val="00C42311"/>
    <w:rsid w:val="00C47ADF"/>
    <w:rsid w:val="00C53BBD"/>
    <w:rsid w:val="00C65BF1"/>
    <w:rsid w:val="00C703CB"/>
    <w:rsid w:val="00C74015"/>
    <w:rsid w:val="00C740E6"/>
    <w:rsid w:val="00C8089E"/>
    <w:rsid w:val="00C83A1A"/>
    <w:rsid w:val="00C90326"/>
    <w:rsid w:val="00C95C05"/>
    <w:rsid w:val="00CA277A"/>
    <w:rsid w:val="00CA34CC"/>
    <w:rsid w:val="00CB1703"/>
    <w:rsid w:val="00CB21B8"/>
    <w:rsid w:val="00CB3B99"/>
    <w:rsid w:val="00CB6AC3"/>
    <w:rsid w:val="00CC63D3"/>
    <w:rsid w:val="00CD3048"/>
    <w:rsid w:val="00CD6422"/>
    <w:rsid w:val="00CD7ECA"/>
    <w:rsid w:val="00CE1B2E"/>
    <w:rsid w:val="00CE5026"/>
    <w:rsid w:val="00D0464E"/>
    <w:rsid w:val="00D2220F"/>
    <w:rsid w:val="00D2308B"/>
    <w:rsid w:val="00D31DF9"/>
    <w:rsid w:val="00D33BEB"/>
    <w:rsid w:val="00D36C11"/>
    <w:rsid w:val="00D3740F"/>
    <w:rsid w:val="00D440F0"/>
    <w:rsid w:val="00D51094"/>
    <w:rsid w:val="00D5748B"/>
    <w:rsid w:val="00D62B50"/>
    <w:rsid w:val="00D6341D"/>
    <w:rsid w:val="00D651C4"/>
    <w:rsid w:val="00D6605F"/>
    <w:rsid w:val="00D710D4"/>
    <w:rsid w:val="00D7216E"/>
    <w:rsid w:val="00D8478D"/>
    <w:rsid w:val="00D96C49"/>
    <w:rsid w:val="00DA2EF6"/>
    <w:rsid w:val="00DB0EA0"/>
    <w:rsid w:val="00DB3DA2"/>
    <w:rsid w:val="00DC0518"/>
    <w:rsid w:val="00DD4166"/>
    <w:rsid w:val="00DD5C9E"/>
    <w:rsid w:val="00DD6C39"/>
    <w:rsid w:val="00DE67F0"/>
    <w:rsid w:val="00DF02C5"/>
    <w:rsid w:val="00DF6464"/>
    <w:rsid w:val="00DF6D98"/>
    <w:rsid w:val="00DF7AC9"/>
    <w:rsid w:val="00E0633E"/>
    <w:rsid w:val="00E11980"/>
    <w:rsid w:val="00E132D9"/>
    <w:rsid w:val="00E17FC9"/>
    <w:rsid w:val="00E25E66"/>
    <w:rsid w:val="00E26DBE"/>
    <w:rsid w:val="00E33098"/>
    <w:rsid w:val="00E33EB2"/>
    <w:rsid w:val="00E349C8"/>
    <w:rsid w:val="00E43E44"/>
    <w:rsid w:val="00E45475"/>
    <w:rsid w:val="00E479BF"/>
    <w:rsid w:val="00E5113B"/>
    <w:rsid w:val="00E629A1"/>
    <w:rsid w:val="00E65674"/>
    <w:rsid w:val="00E73227"/>
    <w:rsid w:val="00E76536"/>
    <w:rsid w:val="00E876C7"/>
    <w:rsid w:val="00E9595C"/>
    <w:rsid w:val="00E97DD1"/>
    <w:rsid w:val="00EA1DB0"/>
    <w:rsid w:val="00EA509F"/>
    <w:rsid w:val="00EB0A68"/>
    <w:rsid w:val="00EB3C4E"/>
    <w:rsid w:val="00EB5C53"/>
    <w:rsid w:val="00EC04BE"/>
    <w:rsid w:val="00EC42BC"/>
    <w:rsid w:val="00ED675F"/>
    <w:rsid w:val="00EE0D05"/>
    <w:rsid w:val="00EF1600"/>
    <w:rsid w:val="00EF3963"/>
    <w:rsid w:val="00F03189"/>
    <w:rsid w:val="00F13A34"/>
    <w:rsid w:val="00F15A3B"/>
    <w:rsid w:val="00F20F90"/>
    <w:rsid w:val="00F25593"/>
    <w:rsid w:val="00F278EE"/>
    <w:rsid w:val="00F27BAA"/>
    <w:rsid w:val="00F3548D"/>
    <w:rsid w:val="00F35AE1"/>
    <w:rsid w:val="00F421F3"/>
    <w:rsid w:val="00F43969"/>
    <w:rsid w:val="00F439CE"/>
    <w:rsid w:val="00F4420B"/>
    <w:rsid w:val="00F46FDD"/>
    <w:rsid w:val="00F51163"/>
    <w:rsid w:val="00F5160C"/>
    <w:rsid w:val="00F52AB1"/>
    <w:rsid w:val="00F541AF"/>
    <w:rsid w:val="00F619B0"/>
    <w:rsid w:val="00F63A66"/>
    <w:rsid w:val="00F845C3"/>
    <w:rsid w:val="00F94FE8"/>
    <w:rsid w:val="00F96343"/>
    <w:rsid w:val="00FA3706"/>
    <w:rsid w:val="00FA7C83"/>
    <w:rsid w:val="00FB346A"/>
    <w:rsid w:val="00FB3DD4"/>
    <w:rsid w:val="00FB4BCC"/>
    <w:rsid w:val="00FC2477"/>
    <w:rsid w:val="00FC482C"/>
    <w:rsid w:val="00FD0FE2"/>
    <w:rsid w:val="00FD29A5"/>
    <w:rsid w:val="00FD49E2"/>
    <w:rsid w:val="00FD7304"/>
    <w:rsid w:val="00FE0D36"/>
    <w:rsid w:val="00FE1994"/>
    <w:rsid w:val="00FE385A"/>
    <w:rsid w:val="00FE6176"/>
    <w:rsid w:val="00FF00B6"/>
    <w:rsid w:val="00FF43AD"/>
    <w:rsid w:val="00FF441A"/>
    <w:rsid w:val="00FF5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42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kern w:val="3"/>
        <w:lang w:val="pl-PL" w:eastAsia="pl-PL" w:bidi="ar-SA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0275E"/>
    <w:rPr>
      <w:rFonts w:ascii="Century Gothic" w:hAnsi="Century Gothic"/>
    </w:rPr>
  </w:style>
  <w:style w:type="paragraph" w:styleId="Nagwek1">
    <w:name w:val="heading 1"/>
    <w:basedOn w:val="Normalny"/>
    <w:next w:val="Normalny"/>
    <w:link w:val="Nagwek1Znak1"/>
    <w:uiPriority w:val="9"/>
    <w:qFormat/>
    <w:rsid w:val="00BC047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A724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30B1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30B1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30B13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A012AF"/>
    <w:pPr>
      <w:keepNext/>
      <w:widowControl/>
      <w:numPr>
        <w:ilvl w:val="7"/>
        <w:numId w:val="2"/>
      </w:numPr>
      <w:autoSpaceDN/>
      <w:textAlignment w:val="auto"/>
      <w:outlineLvl w:val="7"/>
    </w:pPr>
    <w:rPr>
      <w:rFonts w:ascii="Arial" w:hAnsi="Arial" w:cs="Geometr231 BT"/>
      <w:b/>
      <w:kern w:val="0"/>
      <w:sz w:val="17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uiPriority w:val="99"/>
    <w:rsid w:val="001C16A7"/>
    <w:pPr>
      <w:widowControl/>
    </w:pPr>
    <w:rPr>
      <w:sz w:val="24"/>
      <w:szCs w:val="24"/>
      <w:lang w:eastAsia="ar-SA"/>
    </w:rPr>
  </w:style>
  <w:style w:type="paragraph" w:customStyle="1" w:styleId="Heading">
    <w:name w:val="Heading"/>
    <w:basedOn w:val="Standard"/>
    <w:next w:val="Textbody"/>
    <w:rsid w:val="001C16A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rsid w:val="001C16A7"/>
    <w:pPr>
      <w:spacing w:after="120"/>
    </w:pPr>
  </w:style>
  <w:style w:type="paragraph" w:styleId="Lista">
    <w:name w:val="List"/>
    <w:basedOn w:val="Textbody"/>
    <w:rsid w:val="001C16A7"/>
    <w:rPr>
      <w:rFonts w:cs="Tahoma"/>
    </w:rPr>
  </w:style>
  <w:style w:type="paragraph" w:customStyle="1" w:styleId="Legenda1">
    <w:name w:val="Legenda1"/>
    <w:basedOn w:val="Standard"/>
    <w:rsid w:val="001C16A7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Standard"/>
    <w:rsid w:val="001C16A7"/>
    <w:pPr>
      <w:suppressLineNumbers/>
    </w:pPr>
    <w:rPr>
      <w:rFonts w:cs="Tahoma"/>
    </w:rPr>
  </w:style>
  <w:style w:type="paragraph" w:customStyle="1" w:styleId="Nagwek11">
    <w:name w:val="Nagłówek 11"/>
    <w:basedOn w:val="Standard"/>
    <w:next w:val="Textbody"/>
    <w:rsid w:val="001C16A7"/>
    <w:pPr>
      <w:keepNext/>
      <w:tabs>
        <w:tab w:val="left" w:pos="2340"/>
      </w:tabs>
      <w:ind w:left="2340"/>
      <w:jc w:val="center"/>
      <w:outlineLvl w:val="0"/>
    </w:pPr>
    <w:rPr>
      <w:sz w:val="28"/>
    </w:rPr>
  </w:style>
  <w:style w:type="paragraph" w:customStyle="1" w:styleId="Nagwek21">
    <w:name w:val="Nagłówek 21"/>
    <w:basedOn w:val="Standard"/>
    <w:next w:val="Textbody"/>
    <w:rsid w:val="001C16A7"/>
    <w:pPr>
      <w:keepNext/>
      <w:tabs>
        <w:tab w:val="left" w:pos="0"/>
      </w:tabs>
      <w:jc w:val="center"/>
      <w:outlineLvl w:val="1"/>
    </w:pPr>
    <w:rPr>
      <w:rFonts w:ascii="Geometr231PL" w:hAnsi="Geometr231PL"/>
      <w:b/>
      <w:bCs/>
      <w:sz w:val="28"/>
    </w:rPr>
  </w:style>
  <w:style w:type="paragraph" w:customStyle="1" w:styleId="Nagwek31">
    <w:name w:val="Nagłówek 31"/>
    <w:basedOn w:val="Standard"/>
    <w:next w:val="Textbody"/>
    <w:rsid w:val="001C16A7"/>
    <w:pPr>
      <w:keepNext/>
      <w:tabs>
        <w:tab w:val="left" w:pos="0"/>
      </w:tabs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customStyle="1" w:styleId="Nagwek41">
    <w:name w:val="Nagłówek 41"/>
    <w:basedOn w:val="Standard"/>
    <w:next w:val="Textbody"/>
    <w:rsid w:val="001C16A7"/>
    <w:pPr>
      <w:keepNext/>
      <w:tabs>
        <w:tab w:val="left" w:pos="0"/>
      </w:tabs>
      <w:outlineLvl w:val="3"/>
    </w:pPr>
    <w:rPr>
      <w:rFonts w:ascii="Arial" w:hAnsi="Arial" w:cs="Arial"/>
      <w:b/>
      <w:bCs/>
      <w:i/>
      <w:iCs/>
    </w:rPr>
  </w:style>
  <w:style w:type="paragraph" w:customStyle="1" w:styleId="Nagwek51">
    <w:name w:val="Nagłówek 51"/>
    <w:basedOn w:val="Standard"/>
    <w:next w:val="Textbody"/>
    <w:rsid w:val="001C16A7"/>
    <w:pPr>
      <w:keepNext/>
      <w:tabs>
        <w:tab w:val="left" w:pos="0"/>
      </w:tabs>
      <w:spacing w:before="120" w:after="120"/>
      <w:jc w:val="center"/>
      <w:outlineLvl w:val="4"/>
    </w:pPr>
    <w:rPr>
      <w:rFonts w:ascii="Arial" w:hAnsi="Arial" w:cs="Arial"/>
      <w:b/>
      <w:bCs/>
      <w:i/>
      <w:iCs/>
    </w:rPr>
  </w:style>
  <w:style w:type="paragraph" w:customStyle="1" w:styleId="Nagwek61">
    <w:name w:val="Nagłówek 61"/>
    <w:basedOn w:val="Standard"/>
    <w:next w:val="Textbody"/>
    <w:rsid w:val="001C16A7"/>
    <w:pPr>
      <w:keepNext/>
      <w:tabs>
        <w:tab w:val="left" w:pos="0"/>
      </w:tabs>
      <w:spacing w:before="120"/>
      <w:jc w:val="center"/>
      <w:outlineLvl w:val="5"/>
    </w:pPr>
    <w:rPr>
      <w:rFonts w:ascii="Helvetica" w:hAnsi="Helvetica"/>
      <w:b/>
      <w:bCs/>
    </w:rPr>
  </w:style>
  <w:style w:type="paragraph" w:customStyle="1" w:styleId="Nagwek71">
    <w:name w:val="Nagłówek 71"/>
    <w:basedOn w:val="Standard"/>
    <w:next w:val="Textbody"/>
    <w:rsid w:val="001C16A7"/>
    <w:pPr>
      <w:keepNext/>
      <w:tabs>
        <w:tab w:val="left" w:pos="2340"/>
      </w:tabs>
      <w:ind w:left="2340"/>
      <w:jc w:val="center"/>
      <w:outlineLvl w:val="6"/>
    </w:pPr>
    <w:rPr>
      <w:b/>
      <w:bCs/>
      <w:sz w:val="32"/>
    </w:rPr>
  </w:style>
  <w:style w:type="paragraph" w:customStyle="1" w:styleId="Nagwek81">
    <w:name w:val="Nagłówek 81"/>
    <w:basedOn w:val="Standard"/>
    <w:next w:val="Textbody"/>
    <w:rsid w:val="001C16A7"/>
    <w:pPr>
      <w:keepNext/>
      <w:tabs>
        <w:tab w:val="left" w:pos="0"/>
      </w:tabs>
      <w:outlineLvl w:val="7"/>
    </w:pPr>
    <w:rPr>
      <w:rFonts w:ascii="Arial Narrow" w:hAnsi="Arial Narrow"/>
      <w:color w:val="000000"/>
      <w:sz w:val="27"/>
      <w:szCs w:val="27"/>
    </w:rPr>
  </w:style>
  <w:style w:type="paragraph" w:customStyle="1" w:styleId="Nagwek20">
    <w:name w:val="Nagłówek2"/>
    <w:basedOn w:val="Standard"/>
    <w:rsid w:val="001C16A7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2">
    <w:name w:val="Podpis2"/>
    <w:basedOn w:val="Standard"/>
    <w:rsid w:val="001C16A7"/>
    <w:pPr>
      <w:suppressLineNumbers/>
      <w:spacing w:before="120" w:after="120"/>
    </w:pPr>
    <w:rPr>
      <w:rFonts w:cs="Tahoma"/>
      <w:i/>
      <w:iCs/>
    </w:rPr>
  </w:style>
  <w:style w:type="paragraph" w:customStyle="1" w:styleId="Nagwek10">
    <w:name w:val="Nagłówek1"/>
    <w:basedOn w:val="Standard"/>
    <w:rsid w:val="001C16A7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Standard"/>
    <w:rsid w:val="001C16A7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Nagwek30">
    <w:name w:val="Nagłówek3"/>
    <w:basedOn w:val="Standard"/>
    <w:rsid w:val="001C16A7"/>
    <w:pPr>
      <w:suppressLineNumbers/>
      <w:tabs>
        <w:tab w:val="center" w:pos="4536"/>
        <w:tab w:val="right" w:pos="9072"/>
      </w:tabs>
    </w:pPr>
  </w:style>
  <w:style w:type="paragraph" w:customStyle="1" w:styleId="Stopka1">
    <w:name w:val="Stopka1"/>
    <w:basedOn w:val="Standard"/>
    <w:rsid w:val="001C16A7"/>
    <w:pPr>
      <w:suppressLineNumbers/>
      <w:tabs>
        <w:tab w:val="center" w:pos="4536"/>
        <w:tab w:val="right" w:pos="9072"/>
      </w:tabs>
    </w:pPr>
  </w:style>
  <w:style w:type="paragraph" w:customStyle="1" w:styleId="Tekstpodstawowy21">
    <w:name w:val="Tekst podstawowy 21"/>
    <w:basedOn w:val="Standard"/>
    <w:rsid w:val="001C16A7"/>
    <w:rPr>
      <w:rFonts w:ascii="Arial" w:hAnsi="Arial" w:cs="Arial"/>
      <w:sz w:val="22"/>
    </w:rPr>
  </w:style>
  <w:style w:type="paragraph" w:customStyle="1" w:styleId="c5">
    <w:name w:val="c5"/>
    <w:basedOn w:val="Standard"/>
    <w:rsid w:val="001C16A7"/>
    <w:pPr>
      <w:widowControl w:val="0"/>
      <w:spacing w:line="240" w:lineRule="atLeast"/>
      <w:jc w:val="center"/>
    </w:pPr>
    <w:rPr>
      <w:rFonts w:ascii="Arial" w:hAnsi="Arial"/>
      <w:szCs w:val="20"/>
    </w:rPr>
  </w:style>
  <w:style w:type="paragraph" w:customStyle="1" w:styleId="TableContents">
    <w:name w:val="Table Contents"/>
    <w:basedOn w:val="Standard"/>
    <w:rsid w:val="001C16A7"/>
    <w:pPr>
      <w:suppressLineNumbers/>
    </w:pPr>
  </w:style>
  <w:style w:type="paragraph" w:customStyle="1" w:styleId="TableHeading">
    <w:name w:val="Table Heading"/>
    <w:basedOn w:val="TableContents"/>
    <w:rsid w:val="001C16A7"/>
    <w:pPr>
      <w:jc w:val="center"/>
    </w:pPr>
    <w:rPr>
      <w:b/>
      <w:bCs/>
      <w:i/>
      <w:iCs/>
    </w:rPr>
  </w:style>
  <w:style w:type="paragraph" w:customStyle="1" w:styleId="Normalny1">
    <w:name w:val="Normalny1"/>
    <w:rsid w:val="001C16A7"/>
    <w:pPr>
      <w:spacing w:line="240" w:lineRule="atLeast"/>
    </w:pPr>
    <w:rPr>
      <w:rFonts w:ascii="Poster Bodoni CE ATT" w:hAnsi="Poster Bodoni CE ATT"/>
      <w:sz w:val="24"/>
      <w:lang w:eastAsia="ar-SA"/>
    </w:rPr>
  </w:style>
  <w:style w:type="paragraph" w:styleId="Tekstdymka">
    <w:name w:val="Balloon Text"/>
    <w:basedOn w:val="Standard"/>
    <w:rsid w:val="001C16A7"/>
    <w:rPr>
      <w:rFonts w:ascii="Tahoma" w:hAnsi="Tahoma" w:cs="Tahoma"/>
      <w:sz w:val="16"/>
      <w:szCs w:val="16"/>
    </w:rPr>
  </w:style>
  <w:style w:type="paragraph" w:styleId="Akapitzlist">
    <w:name w:val="List Paragraph"/>
    <w:basedOn w:val="Standard"/>
    <w:qFormat/>
    <w:rsid w:val="00C0275E"/>
    <w:pPr>
      <w:suppressAutoHyphens w:val="0"/>
      <w:spacing w:after="200" w:line="276" w:lineRule="auto"/>
      <w:ind w:left="720"/>
    </w:pPr>
    <w:rPr>
      <w:rFonts w:ascii="Century Gothic" w:hAnsi="Century Gothic"/>
      <w:sz w:val="20"/>
      <w:szCs w:val="22"/>
      <w:lang w:eastAsia="pl-PL"/>
    </w:rPr>
  </w:style>
  <w:style w:type="paragraph" w:styleId="Tytu">
    <w:name w:val="Title"/>
    <w:basedOn w:val="Standard"/>
    <w:next w:val="Podtytu"/>
    <w:rsid w:val="001C16A7"/>
    <w:pPr>
      <w:jc w:val="center"/>
    </w:pPr>
    <w:rPr>
      <w:b/>
      <w:bCs/>
      <w:color w:val="000000"/>
      <w:sz w:val="28"/>
      <w:szCs w:val="28"/>
    </w:rPr>
  </w:style>
  <w:style w:type="paragraph" w:styleId="Podtytu">
    <w:name w:val="Subtitle"/>
    <w:basedOn w:val="Standard"/>
    <w:next w:val="Textbody"/>
    <w:rsid w:val="001C16A7"/>
    <w:rPr>
      <w:rFonts w:ascii="Cambria" w:hAnsi="Cambria"/>
      <w:i/>
      <w:iCs/>
      <w:color w:val="4F81BD"/>
      <w:spacing w:val="15"/>
      <w:sz w:val="28"/>
      <w:szCs w:val="28"/>
    </w:rPr>
  </w:style>
  <w:style w:type="paragraph" w:customStyle="1" w:styleId="Contents3">
    <w:name w:val="Contents 3"/>
    <w:basedOn w:val="Standard"/>
    <w:rsid w:val="001C16A7"/>
    <w:pPr>
      <w:tabs>
        <w:tab w:val="right" w:leader="dot" w:pos="9552"/>
      </w:tabs>
      <w:spacing w:after="100"/>
      <w:ind w:left="480"/>
    </w:pPr>
  </w:style>
  <w:style w:type="paragraph" w:customStyle="1" w:styleId="Contents1">
    <w:name w:val="Contents 1"/>
    <w:basedOn w:val="Standard"/>
    <w:rsid w:val="001C16A7"/>
    <w:pPr>
      <w:tabs>
        <w:tab w:val="right" w:leader="dot" w:pos="8495"/>
      </w:tabs>
      <w:spacing w:after="100"/>
    </w:pPr>
    <w:rPr>
      <w:rFonts w:ascii="Arial Narrow" w:hAnsi="Arial Narrow"/>
      <w:b/>
    </w:rPr>
  </w:style>
  <w:style w:type="paragraph" w:customStyle="1" w:styleId="ZWYKY">
    <w:name w:val="ZWYKŁY"/>
    <w:basedOn w:val="Standard"/>
    <w:rsid w:val="001C16A7"/>
    <w:pPr>
      <w:tabs>
        <w:tab w:val="left" w:pos="747"/>
        <w:tab w:val="left" w:pos="1493"/>
        <w:tab w:val="left" w:pos="2240"/>
        <w:tab w:val="left" w:pos="2987"/>
        <w:tab w:val="left" w:pos="3733"/>
        <w:tab w:val="left" w:pos="4480"/>
        <w:tab w:val="left" w:pos="5227"/>
        <w:tab w:val="left" w:pos="5973"/>
        <w:tab w:val="left" w:pos="6720"/>
        <w:tab w:val="left" w:pos="7467"/>
        <w:tab w:val="left" w:pos="8213"/>
        <w:tab w:val="left" w:pos="8566"/>
        <w:tab w:val="left" w:pos="9204"/>
      </w:tabs>
      <w:suppressAutoHyphens w:val="0"/>
      <w:jc w:val="both"/>
    </w:pPr>
    <w:rPr>
      <w:rFonts w:ascii="Arial" w:eastAsia="ヒラギノ角ゴ Pro W3" w:hAnsi="Arial"/>
      <w:sz w:val="20"/>
      <w:lang w:val="cs-CZ" w:eastAsia="en-US"/>
    </w:rPr>
  </w:style>
  <w:style w:type="paragraph" w:styleId="Bezodstpw">
    <w:name w:val="No Spacing"/>
    <w:uiPriority w:val="1"/>
    <w:qFormat/>
    <w:rsid w:val="001C16A7"/>
    <w:pPr>
      <w:widowControl/>
    </w:pPr>
    <w:rPr>
      <w:rFonts w:ascii="Calibri" w:eastAsia="Calibri" w:hAnsi="Calibri"/>
      <w:sz w:val="22"/>
      <w:szCs w:val="22"/>
      <w:lang w:eastAsia="en-US"/>
    </w:rPr>
  </w:style>
  <w:style w:type="paragraph" w:customStyle="1" w:styleId="Text12">
    <w:name w:val="Text 12"/>
    <w:basedOn w:val="Standard"/>
    <w:rsid w:val="001C16A7"/>
    <w:pPr>
      <w:widowControl w:val="0"/>
    </w:pPr>
    <w:rPr>
      <w:rFonts w:ascii="Bitstream Vera Serif" w:eastAsia="Bitstream Vera Sans" w:hAnsi="Bitstream Vera Serif"/>
      <w:lang w:val="en-US"/>
    </w:rPr>
  </w:style>
  <w:style w:type="paragraph" w:styleId="NormalnyWeb">
    <w:name w:val="Normal (Web)"/>
    <w:basedOn w:val="Standard"/>
    <w:uiPriority w:val="99"/>
    <w:rsid w:val="001C16A7"/>
    <w:pPr>
      <w:suppressAutoHyphens w:val="0"/>
      <w:spacing w:before="100" w:after="119"/>
    </w:pPr>
    <w:rPr>
      <w:lang w:eastAsia="pl-PL"/>
    </w:rPr>
  </w:style>
  <w:style w:type="character" w:customStyle="1" w:styleId="Absatz-Standardschriftart">
    <w:name w:val="Absatz-Standardschriftart"/>
    <w:rsid w:val="001C16A7"/>
  </w:style>
  <w:style w:type="character" w:customStyle="1" w:styleId="WW-Absatz-Standardschriftart">
    <w:name w:val="WW-Absatz-Standardschriftart"/>
    <w:rsid w:val="001C16A7"/>
  </w:style>
  <w:style w:type="character" w:customStyle="1" w:styleId="WW-Absatz-Standardschriftart1">
    <w:name w:val="WW-Absatz-Standardschriftart1"/>
    <w:rsid w:val="001C16A7"/>
  </w:style>
  <w:style w:type="character" w:customStyle="1" w:styleId="WW-Absatz-Standardschriftart11">
    <w:name w:val="WW-Absatz-Standardschriftart11"/>
    <w:rsid w:val="001C16A7"/>
  </w:style>
  <w:style w:type="character" w:customStyle="1" w:styleId="WW-Absatz-Standardschriftart111">
    <w:name w:val="WW-Absatz-Standardschriftart111"/>
    <w:rsid w:val="001C16A7"/>
  </w:style>
  <w:style w:type="character" w:customStyle="1" w:styleId="WW-Absatz-Standardschriftart1111">
    <w:name w:val="WW-Absatz-Standardschriftart1111"/>
    <w:rsid w:val="001C16A7"/>
  </w:style>
  <w:style w:type="character" w:customStyle="1" w:styleId="Domylnaczcionkaakapitu2">
    <w:name w:val="Domyślna czcionka akapitu2"/>
    <w:rsid w:val="001C16A7"/>
  </w:style>
  <w:style w:type="character" w:customStyle="1" w:styleId="WW-Absatz-Standardschriftart11111">
    <w:name w:val="WW-Absatz-Standardschriftart11111"/>
    <w:rsid w:val="001C16A7"/>
  </w:style>
  <w:style w:type="character" w:customStyle="1" w:styleId="WW-Absatz-Standardschriftart111111">
    <w:name w:val="WW-Absatz-Standardschriftart111111"/>
    <w:rsid w:val="001C16A7"/>
  </w:style>
  <w:style w:type="character" w:customStyle="1" w:styleId="WW-Absatz-Standardschriftart1111111">
    <w:name w:val="WW-Absatz-Standardschriftart1111111"/>
    <w:rsid w:val="001C16A7"/>
  </w:style>
  <w:style w:type="character" w:customStyle="1" w:styleId="WW-Absatz-Standardschriftart11111111">
    <w:name w:val="WW-Absatz-Standardschriftart11111111"/>
    <w:rsid w:val="001C16A7"/>
  </w:style>
  <w:style w:type="character" w:customStyle="1" w:styleId="WW-Absatz-Standardschriftart111111111">
    <w:name w:val="WW-Absatz-Standardschriftart111111111"/>
    <w:rsid w:val="001C16A7"/>
  </w:style>
  <w:style w:type="character" w:customStyle="1" w:styleId="WW-Absatz-Standardschriftart1111111111">
    <w:name w:val="WW-Absatz-Standardschriftart1111111111"/>
    <w:rsid w:val="001C16A7"/>
  </w:style>
  <w:style w:type="character" w:customStyle="1" w:styleId="WW-Absatz-Standardschriftart11111111111">
    <w:name w:val="WW-Absatz-Standardschriftart11111111111"/>
    <w:rsid w:val="001C16A7"/>
  </w:style>
  <w:style w:type="character" w:customStyle="1" w:styleId="WW-Absatz-Standardschriftart111111111111">
    <w:name w:val="WW-Absatz-Standardschriftart111111111111"/>
    <w:rsid w:val="001C16A7"/>
  </w:style>
  <w:style w:type="character" w:customStyle="1" w:styleId="WW-Absatz-Standardschriftart1111111111111">
    <w:name w:val="WW-Absatz-Standardschriftart1111111111111"/>
    <w:rsid w:val="001C16A7"/>
  </w:style>
  <w:style w:type="character" w:customStyle="1" w:styleId="WW-Absatz-Standardschriftart11111111111111">
    <w:name w:val="WW-Absatz-Standardschriftart11111111111111"/>
    <w:rsid w:val="001C16A7"/>
  </w:style>
  <w:style w:type="character" w:customStyle="1" w:styleId="WW-Absatz-Standardschriftart111111111111111">
    <w:name w:val="WW-Absatz-Standardschriftart111111111111111"/>
    <w:rsid w:val="001C16A7"/>
  </w:style>
  <w:style w:type="character" w:customStyle="1" w:styleId="WW-Absatz-Standardschriftart1111111111111111">
    <w:name w:val="WW-Absatz-Standardschriftart1111111111111111"/>
    <w:rsid w:val="001C16A7"/>
  </w:style>
  <w:style w:type="character" w:customStyle="1" w:styleId="WW-Absatz-Standardschriftart11111111111111111">
    <w:name w:val="WW-Absatz-Standardschriftart11111111111111111"/>
    <w:rsid w:val="001C16A7"/>
  </w:style>
  <w:style w:type="character" w:customStyle="1" w:styleId="WW-Absatz-Standardschriftart111111111111111111">
    <w:name w:val="WW-Absatz-Standardschriftart111111111111111111"/>
    <w:rsid w:val="001C16A7"/>
  </w:style>
  <w:style w:type="character" w:customStyle="1" w:styleId="WW-Absatz-Standardschriftart1111111111111111111">
    <w:name w:val="WW-Absatz-Standardschriftart1111111111111111111"/>
    <w:rsid w:val="001C16A7"/>
  </w:style>
  <w:style w:type="character" w:customStyle="1" w:styleId="WW-Absatz-Standardschriftart11111111111111111111">
    <w:name w:val="WW-Absatz-Standardschriftart11111111111111111111"/>
    <w:rsid w:val="001C16A7"/>
  </w:style>
  <w:style w:type="character" w:customStyle="1" w:styleId="WW-Absatz-Standardschriftart111111111111111111111">
    <w:name w:val="WW-Absatz-Standardschriftart111111111111111111111"/>
    <w:rsid w:val="001C16A7"/>
  </w:style>
  <w:style w:type="character" w:customStyle="1" w:styleId="WW-Absatz-Standardschriftart1111111111111111111111">
    <w:name w:val="WW-Absatz-Standardschriftart1111111111111111111111"/>
    <w:rsid w:val="001C16A7"/>
  </w:style>
  <w:style w:type="character" w:customStyle="1" w:styleId="WW-Absatz-Standardschriftart11111111111111111111111">
    <w:name w:val="WW-Absatz-Standardschriftart11111111111111111111111"/>
    <w:rsid w:val="001C16A7"/>
  </w:style>
  <w:style w:type="character" w:customStyle="1" w:styleId="WW-Absatz-Standardschriftart111111111111111111111111">
    <w:name w:val="WW-Absatz-Standardschriftart111111111111111111111111"/>
    <w:rsid w:val="001C16A7"/>
  </w:style>
  <w:style w:type="character" w:customStyle="1" w:styleId="WW-Absatz-Standardschriftart1111111111111111111111111">
    <w:name w:val="WW-Absatz-Standardschriftart1111111111111111111111111"/>
    <w:rsid w:val="001C16A7"/>
  </w:style>
  <w:style w:type="character" w:customStyle="1" w:styleId="WW-Absatz-Standardschriftart11111111111111111111111111">
    <w:name w:val="WW-Absatz-Standardschriftart11111111111111111111111111"/>
    <w:rsid w:val="001C16A7"/>
  </w:style>
  <w:style w:type="character" w:customStyle="1" w:styleId="WW-Absatz-Standardschriftart111111111111111111111111111">
    <w:name w:val="WW-Absatz-Standardschriftart111111111111111111111111111"/>
    <w:rsid w:val="001C16A7"/>
  </w:style>
  <w:style w:type="character" w:customStyle="1" w:styleId="WW-Absatz-Standardschriftart1111111111111111111111111111">
    <w:name w:val="WW-Absatz-Standardschriftart1111111111111111111111111111"/>
    <w:rsid w:val="001C16A7"/>
  </w:style>
  <w:style w:type="character" w:customStyle="1" w:styleId="WW-Absatz-Standardschriftart11111111111111111111111111111">
    <w:name w:val="WW-Absatz-Standardschriftart11111111111111111111111111111"/>
    <w:rsid w:val="001C16A7"/>
  </w:style>
  <w:style w:type="character" w:customStyle="1" w:styleId="WW-Absatz-Standardschriftart111111111111111111111111111111">
    <w:name w:val="WW-Absatz-Standardschriftart111111111111111111111111111111"/>
    <w:rsid w:val="001C16A7"/>
  </w:style>
  <w:style w:type="character" w:customStyle="1" w:styleId="Domylnaczcionkaakapitu1">
    <w:name w:val="Domyślna czcionka akapitu1"/>
    <w:rsid w:val="001C16A7"/>
  </w:style>
  <w:style w:type="character" w:customStyle="1" w:styleId="StrongEmphasis">
    <w:name w:val="Strong Emphasis"/>
    <w:basedOn w:val="Domylnaczcionkaakapitu1"/>
    <w:rsid w:val="001C16A7"/>
    <w:rPr>
      <w:b/>
      <w:bCs/>
    </w:rPr>
  </w:style>
  <w:style w:type="character" w:customStyle="1" w:styleId="NagwekZnak">
    <w:name w:val="Nagłówek Znak"/>
    <w:basedOn w:val="Domylnaczcionkaakapitu"/>
    <w:rsid w:val="001C16A7"/>
    <w:rPr>
      <w:sz w:val="24"/>
      <w:szCs w:val="24"/>
      <w:lang w:eastAsia="ar-SA"/>
    </w:rPr>
  </w:style>
  <w:style w:type="character" w:customStyle="1" w:styleId="TekstdymkaZnak">
    <w:name w:val="Tekst dymka Znak"/>
    <w:basedOn w:val="Domylnaczcionkaakapitu"/>
    <w:rsid w:val="001C16A7"/>
    <w:rPr>
      <w:rFonts w:ascii="Tahoma" w:hAnsi="Tahoma" w:cs="Tahoma"/>
      <w:sz w:val="16"/>
      <w:szCs w:val="16"/>
      <w:lang w:eastAsia="ar-SA"/>
    </w:rPr>
  </w:style>
  <w:style w:type="character" w:customStyle="1" w:styleId="TytuZnak">
    <w:name w:val="Tytuł Znak"/>
    <w:basedOn w:val="Domylnaczcionkaakapitu"/>
    <w:rsid w:val="001C16A7"/>
    <w:rPr>
      <w:b/>
      <w:bCs/>
      <w:color w:val="000000"/>
      <w:sz w:val="28"/>
      <w:szCs w:val="28"/>
      <w:lang w:eastAsia="ar-SA"/>
    </w:rPr>
  </w:style>
  <w:style w:type="character" w:customStyle="1" w:styleId="PodtytuZnak">
    <w:name w:val="Podtytuł Znak"/>
    <w:basedOn w:val="Domylnaczcionkaakapitu"/>
    <w:rsid w:val="001C16A7"/>
    <w:rPr>
      <w:rFonts w:ascii="Cambria" w:hAnsi="Cambria"/>
      <w:i/>
      <w:iCs/>
      <w:color w:val="4F81BD"/>
      <w:spacing w:val="15"/>
      <w:sz w:val="24"/>
      <w:szCs w:val="24"/>
      <w:lang w:eastAsia="ar-SA"/>
    </w:rPr>
  </w:style>
  <w:style w:type="character" w:customStyle="1" w:styleId="Internetlink">
    <w:name w:val="Internet link"/>
    <w:basedOn w:val="Domylnaczcionkaakapitu"/>
    <w:rsid w:val="001C16A7"/>
    <w:rPr>
      <w:color w:val="0000FF"/>
      <w:u w:val="single"/>
    </w:rPr>
  </w:style>
  <w:style w:type="character" w:customStyle="1" w:styleId="Nagwek1Znak">
    <w:name w:val="Nagłówek 1 Znak"/>
    <w:basedOn w:val="Domylnaczcionkaakapitu"/>
    <w:rsid w:val="001C16A7"/>
    <w:rPr>
      <w:sz w:val="28"/>
      <w:szCs w:val="24"/>
      <w:lang w:eastAsia="ar-SA"/>
    </w:rPr>
  </w:style>
  <w:style w:type="character" w:customStyle="1" w:styleId="ZWYKYZnak">
    <w:name w:val="ZWYKŁY Znak"/>
    <w:basedOn w:val="Domylnaczcionkaakapitu"/>
    <w:rsid w:val="001C16A7"/>
    <w:rPr>
      <w:rFonts w:ascii="Arial" w:eastAsia="ヒラギノ角ゴ Pro W3" w:hAnsi="Arial"/>
      <w:szCs w:val="24"/>
      <w:lang w:val="cs-CZ" w:eastAsia="en-US"/>
    </w:rPr>
  </w:style>
  <w:style w:type="character" w:customStyle="1" w:styleId="StopkaZnak">
    <w:name w:val="Stopka Znak"/>
    <w:basedOn w:val="Domylnaczcionkaakapitu"/>
    <w:uiPriority w:val="99"/>
    <w:rsid w:val="001C16A7"/>
    <w:rPr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1C16A7"/>
    <w:rPr>
      <w:sz w:val="24"/>
      <w:szCs w:val="24"/>
      <w:lang w:eastAsia="ar-SA"/>
    </w:rPr>
  </w:style>
  <w:style w:type="character" w:customStyle="1" w:styleId="ListLabel1">
    <w:name w:val="ListLabel 1"/>
    <w:rsid w:val="001C16A7"/>
    <w:rPr>
      <w:rFonts w:cs="Courier New"/>
    </w:rPr>
  </w:style>
  <w:style w:type="character" w:customStyle="1" w:styleId="ListLabel2">
    <w:name w:val="ListLabel 2"/>
    <w:rsid w:val="001C16A7"/>
    <w:rPr>
      <w:sz w:val="20"/>
    </w:rPr>
  </w:style>
  <w:style w:type="character" w:customStyle="1" w:styleId="ListLabel3">
    <w:name w:val="ListLabel 3"/>
    <w:rsid w:val="001C16A7"/>
    <w:rPr>
      <w:rFonts w:cs="Times New Roman"/>
      <w:sz w:val="20"/>
    </w:rPr>
  </w:style>
  <w:style w:type="character" w:customStyle="1" w:styleId="BulletSymbols">
    <w:name w:val="Bullet Symbols"/>
    <w:rsid w:val="001C16A7"/>
    <w:rPr>
      <w:rFonts w:ascii="OpenSymbol" w:eastAsia="OpenSymbol" w:hAnsi="OpenSymbol" w:cs="OpenSymbol"/>
    </w:rPr>
  </w:style>
  <w:style w:type="numbering" w:customStyle="1" w:styleId="WWNum1">
    <w:name w:val="WWNum1"/>
    <w:basedOn w:val="Bezlisty"/>
    <w:rsid w:val="001C16A7"/>
    <w:pPr>
      <w:numPr>
        <w:numId w:val="1"/>
      </w:numPr>
    </w:pPr>
  </w:style>
  <w:style w:type="numbering" w:customStyle="1" w:styleId="WWNum2">
    <w:name w:val="WWNum2"/>
    <w:basedOn w:val="Bezlisty"/>
    <w:rsid w:val="001C16A7"/>
    <w:pPr>
      <w:numPr>
        <w:numId w:val="2"/>
      </w:numPr>
    </w:pPr>
  </w:style>
  <w:style w:type="numbering" w:customStyle="1" w:styleId="WWNum3">
    <w:name w:val="WWNum3"/>
    <w:basedOn w:val="Bezlisty"/>
    <w:rsid w:val="001C16A7"/>
    <w:pPr>
      <w:numPr>
        <w:numId w:val="3"/>
      </w:numPr>
    </w:pPr>
  </w:style>
  <w:style w:type="numbering" w:customStyle="1" w:styleId="WWNum4">
    <w:name w:val="WWNum4"/>
    <w:basedOn w:val="Bezlisty"/>
    <w:rsid w:val="001C16A7"/>
    <w:pPr>
      <w:numPr>
        <w:numId w:val="4"/>
      </w:numPr>
    </w:pPr>
  </w:style>
  <w:style w:type="numbering" w:customStyle="1" w:styleId="WWNum5">
    <w:name w:val="WWNum5"/>
    <w:basedOn w:val="Bezlisty"/>
    <w:rsid w:val="001C16A7"/>
    <w:pPr>
      <w:numPr>
        <w:numId w:val="5"/>
      </w:numPr>
    </w:pPr>
  </w:style>
  <w:style w:type="numbering" w:customStyle="1" w:styleId="WWNum6">
    <w:name w:val="WWNum6"/>
    <w:basedOn w:val="Bezlisty"/>
    <w:rsid w:val="001C16A7"/>
    <w:pPr>
      <w:numPr>
        <w:numId w:val="6"/>
      </w:numPr>
    </w:pPr>
  </w:style>
  <w:style w:type="numbering" w:customStyle="1" w:styleId="WWNum7">
    <w:name w:val="WWNum7"/>
    <w:basedOn w:val="Bezlisty"/>
    <w:rsid w:val="001C16A7"/>
    <w:pPr>
      <w:numPr>
        <w:numId w:val="7"/>
      </w:numPr>
    </w:pPr>
  </w:style>
  <w:style w:type="numbering" w:customStyle="1" w:styleId="WWNum8">
    <w:name w:val="WWNum8"/>
    <w:basedOn w:val="Bezlisty"/>
    <w:rsid w:val="001C16A7"/>
    <w:pPr>
      <w:numPr>
        <w:numId w:val="8"/>
      </w:numPr>
    </w:pPr>
  </w:style>
  <w:style w:type="numbering" w:customStyle="1" w:styleId="WWNum9">
    <w:name w:val="WWNum9"/>
    <w:basedOn w:val="Bezlisty"/>
    <w:rsid w:val="001C16A7"/>
    <w:pPr>
      <w:numPr>
        <w:numId w:val="9"/>
      </w:numPr>
    </w:pPr>
  </w:style>
  <w:style w:type="numbering" w:customStyle="1" w:styleId="WWNum10">
    <w:name w:val="WWNum10"/>
    <w:basedOn w:val="Bezlisty"/>
    <w:rsid w:val="001C16A7"/>
    <w:pPr>
      <w:numPr>
        <w:numId w:val="10"/>
      </w:numPr>
    </w:pPr>
  </w:style>
  <w:style w:type="numbering" w:customStyle="1" w:styleId="WWNum11">
    <w:name w:val="WWNum11"/>
    <w:basedOn w:val="Bezlisty"/>
    <w:rsid w:val="001C16A7"/>
    <w:pPr>
      <w:numPr>
        <w:numId w:val="11"/>
      </w:numPr>
    </w:pPr>
  </w:style>
  <w:style w:type="numbering" w:customStyle="1" w:styleId="WWNum12">
    <w:name w:val="WWNum12"/>
    <w:basedOn w:val="Bezlisty"/>
    <w:rsid w:val="001C16A7"/>
    <w:pPr>
      <w:numPr>
        <w:numId w:val="12"/>
      </w:numPr>
    </w:pPr>
  </w:style>
  <w:style w:type="numbering" w:customStyle="1" w:styleId="WWNum13">
    <w:name w:val="WWNum13"/>
    <w:basedOn w:val="Bezlisty"/>
    <w:rsid w:val="001C16A7"/>
    <w:pPr>
      <w:numPr>
        <w:numId w:val="13"/>
      </w:numPr>
    </w:pPr>
  </w:style>
  <w:style w:type="numbering" w:customStyle="1" w:styleId="WWNum14">
    <w:name w:val="WWNum14"/>
    <w:basedOn w:val="Bezlisty"/>
    <w:rsid w:val="001C16A7"/>
    <w:pPr>
      <w:numPr>
        <w:numId w:val="14"/>
      </w:numPr>
    </w:pPr>
  </w:style>
  <w:style w:type="numbering" w:customStyle="1" w:styleId="WWNum15">
    <w:name w:val="WWNum15"/>
    <w:basedOn w:val="Bezlisty"/>
    <w:rsid w:val="001C16A7"/>
    <w:pPr>
      <w:numPr>
        <w:numId w:val="15"/>
      </w:numPr>
    </w:pPr>
  </w:style>
  <w:style w:type="numbering" w:customStyle="1" w:styleId="WWNum16">
    <w:name w:val="WWNum16"/>
    <w:basedOn w:val="Bezlisty"/>
    <w:rsid w:val="001C16A7"/>
    <w:pPr>
      <w:numPr>
        <w:numId w:val="16"/>
      </w:numPr>
    </w:pPr>
  </w:style>
  <w:style w:type="numbering" w:customStyle="1" w:styleId="WWNum17">
    <w:name w:val="WWNum17"/>
    <w:basedOn w:val="Bezlisty"/>
    <w:rsid w:val="001C16A7"/>
    <w:pPr>
      <w:numPr>
        <w:numId w:val="17"/>
      </w:numPr>
    </w:pPr>
  </w:style>
  <w:style w:type="numbering" w:customStyle="1" w:styleId="WWNum18">
    <w:name w:val="WWNum18"/>
    <w:basedOn w:val="Bezlisty"/>
    <w:rsid w:val="001C16A7"/>
    <w:pPr>
      <w:numPr>
        <w:numId w:val="18"/>
      </w:numPr>
    </w:pPr>
  </w:style>
  <w:style w:type="numbering" w:customStyle="1" w:styleId="WWNum19">
    <w:name w:val="WWNum19"/>
    <w:basedOn w:val="Bezlisty"/>
    <w:rsid w:val="001C16A7"/>
    <w:pPr>
      <w:numPr>
        <w:numId w:val="19"/>
      </w:numPr>
    </w:pPr>
  </w:style>
  <w:style w:type="numbering" w:customStyle="1" w:styleId="WWNum20">
    <w:name w:val="WWNum20"/>
    <w:basedOn w:val="Bezlisty"/>
    <w:rsid w:val="001C16A7"/>
    <w:pPr>
      <w:numPr>
        <w:numId w:val="20"/>
      </w:numPr>
    </w:pPr>
  </w:style>
  <w:style w:type="numbering" w:customStyle="1" w:styleId="WWNum21">
    <w:name w:val="WWNum21"/>
    <w:basedOn w:val="Bezlisty"/>
    <w:rsid w:val="001C16A7"/>
    <w:pPr>
      <w:numPr>
        <w:numId w:val="21"/>
      </w:numPr>
    </w:pPr>
  </w:style>
  <w:style w:type="numbering" w:customStyle="1" w:styleId="WWNum22">
    <w:name w:val="WWNum22"/>
    <w:basedOn w:val="Bezlisty"/>
    <w:rsid w:val="001C16A7"/>
    <w:pPr>
      <w:numPr>
        <w:numId w:val="22"/>
      </w:numPr>
    </w:pPr>
  </w:style>
  <w:style w:type="numbering" w:customStyle="1" w:styleId="WWNum23">
    <w:name w:val="WWNum23"/>
    <w:basedOn w:val="Bezlisty"/>
    <w:rsid w:val="001C16A7"/>
    <w:pPr>
      <w:numPr>
        <w:numId w:val="23"/>
      </w:numPr>
    </w:pPr>
  </w:style>
  <w:style w:type="numbering" w:customStyle="1" w:styleId="WWNum24">
    <w:name w:val="WWNum24"/>
    <w:basedOn w:val="Bezlisty"/>
    <w:rsid w:val="001C16A7"/>
    <w:pPr>
      <w:numPr>
        <w:numId w:val="24"/>
      </w:numPr>
    </w:pPr>
  </w:style>
  <w:style w:type="paragraph" w:styleId="Nagwek">
    <w:name w:val="header"/>
    <w:basedOn w:val="Normalny"/>
    <w:link w:val="NagwekZnak1"/>
    <w:unhideWhenUsed/>
    <w:rsid w:val="001C16A7"/>
    <w:pPr>
      <w:tabs>
        <w:tab w:val="center" w:pos="4536"/>
        <w:tab w:val="right" w:pos="9072"/>
      </w:tabs>
    </w:pPr>
  </w:style>
  <w:style w:type="character" w:customStyle="1" w:styleId="NagwekZnak1">
    <w:name w:val="Nagłówek Znak1"/>
    <w:basedOn w:val="Domylnaczcionkaakapitu"/>
    <w:link w:val="Nagwek"/>
    <w:uiPriority w:val="99"/>
    <w:rsid w:val="001C16A7"/>
  </w:style>
  <w:style w:type="paragraph" w:styleId="Stopka">
    <w:name w:val="footer"/>
    <w:basedOn w:val="Normalny"/>
    <w:link w:val="StopkaZnak1"/>
    <w:uiPriority w:val="99"/>
    <w:unhideWhenUsed/>
    <w:rsid w:val="001C16A7"/>
    <w:pPr>
      <w:tabs>
        <w:tab w:val="center" w:pos="4536"/>
        <w:tab w:val="right" w:pos="9072"/>
      </w:tabs>
    </w:pPr>
  </w:style>
  <w:style w:type="character" w:customStyle="1" w:styleId="StopkaZnak1">
    <w:name w:val="Stopka Znak1"/>
    <w:basedOn w:val="Domylnaczcionkaakapitu"/>
    <w:link w:val="Stopka"/>
    <w:uiPriority w:val="99"/>
    <w:semiHidden/>
    <w:rsid w:val="001C16A7"/>
  </w:style>
  <w:style w:type="character" w:customStyle="1" w:styleId="Nagwek8Znak">
    <w:name w:val="Nagłówek 8 Znak"/>
    <w:basedOn w:val="Domylnaczcionkaakapitu"/>
    <w:link w:val="Nagwek8"/>
    <w:semiHidden/>
    <w:rsid w:val="00A012AF"/>
    <w:rPr>
      <w:rFonts w:ascii="Arial" w:hAnsi="Arial" w:cs="Geometr231 BT"/>
      <w:b/>
      <w:kern w:val="0"/>
      <w:sz w:val="17"/>
      <w:lang w:eastAsia="ar-SA"/>
    </w:rPr>
  </w:style>
  <w:style w:type="paragraph" w:styleId="Tekstpodstawowy">
    <w:name w:val="Body Text"/>
    <w:basedOn w:val="Normalny"/>
    <w:link w:val="TekstpodstawowyZnak"/>
    <w:unhideWhenUsed/>
    <w:rsid w:val="00A012AF"/>
    <w:pPr>
      <w:widowControl/>
      <w:autoSpaceDN/>
      <w:textAlignment w:val="auto"/>
    </w:pPr>
    <w:rPr>
      <w:sz w:val="24"/>
      <w:szCs w:val="24"/>
      <w:lang w:eastAsia="ar-SA"/>
    </w:rPr>
  </w:style>
  <w:style w:type="character" w:customStyle="1" w:styleId="TekstpodstawowyZnak1">
    <w:name w:val="Tekst podstawowy Znak1"/>
    <w:basedOn w:val="Domylnaczcionkaakapitu"/>
    <w:uiPriority w:val="99"/>
    <w:semiHidden/>
    <w:rsid w:val="00A012AF"/>
  </w:style>
  <w:style w:type="table" w:styleId="Tabela-Siatka">
    <w:name w:val="Table Grid"/>
    <w:basedOn w:val="Standardowy"/>
    <w:uiPriority w:val="39"/>
    <w:rsid w:val="000F7DED"/>
    <w:pPr>
      <w:widowControl/>
      <w:suppressAutoHyphens w:val="0"/>
      <w:autoSpaceDN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2Znak">
    <w:name w:val="Nagłówek 2 Znak"/>
    <w:basedOn w:val="Domylnaczcionkaakapitu"/>
    <w:link w:val="Nagwek2"/>
    <w:uiPriority w:val="9"/>
    <w:rsid w:val="007A724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apple-converted-space">
    <w:name w:val="apple-converted-space"/>
    <w:basedOn w:val="Domylnaczcionkaakapitu"/>
    <w:rsid w:val="008953EC"/>
  </w:style>
  <w:style w:type="character" w:styleId="Pogrubienie">
    <w:name w:val="Strong"/>
    <w:basedOn w:val="Domylnaczcionkaakapitu"/>
    <w:uiPriority w:val="22"/>
    <w:qFormat/>
    <w:rsid w:val="008953EC"/>
    <w:rPr>
      <w:b/>
      <w:bCs/>
    </w:rPr>
  </w:style>
  <w:style w:type="paragraph" w:styleId="Spistreci1">
    <w:name w:val="toc 1"/>
    <w:basedOn w:val="Normalny"/>
    <w:next w:val="Normalny"/>
    <w:autoRedefine/>
    <w:uiPriority w:val="39"/>
    <w:unhideWhenUsed/>
    <w:rsid w:val="00364C14"/>
    <w:pPr>
      <w:tabs>
        <w:tab w:val="right" w:leader="dot" w:pos="8496"/>
      </w:tabs>
      <w:spacing w:after="100"/>
    </w:pPr>
    <w:rPr>
      <w:b/>
      <w:noProof/>
    </w:rPr>
  </w:style>
  <w:style w:type="character" w:styleId="Hipercze">
    <w:name w:val="Hyperlink"/>
    <w:basedOn w:val="Domylnaczcionkaakapitu"/>
    <w:uiPriority w:val="99"/>
    <w:unhideWhenUsed/>
    <w:rsid w:val="008941B8"/>
    <w:rPr>
      <w:color w:val="0000FF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7359C3"/>
    <w:pPr>
      <w:spacing w:after="100"/>
      <w:ind w:left="200"/>
    </w:p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30B1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30B1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30B13"/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Akapitzlist1">
    <w:name w:val="Akapit z listą1"/>
    <w:basedOn w:val="Normalny"/>
    <w:rsid w:val="00230B13"/>
    <w:pPr>
      <w:widowControl/>
      <w:suppressAutoHyphens w:val="0"/>
      <w:autoSpaceDN/>
      <w:spacing w:after="200" w:line="276" w:lineRule="auto"/>
      <w:ind w:left="720"/>
      <w:textAlignment w:val="auto"/>
    </w:pPr>
    <w:rPr>
      <w:kern w:val="1"/>
      <w:szCs w:val="22"/>
      <w:lang w:eastAsia="ar-SA"/>
    </w:rPr>
  </w:style>
  <w:style w:type="paragraph" w:customStyle="1" w:styleId="Wypunktowanie2">
    <w:name w:val="Wypunktowanie 2"/>
    <w:basedOn w:val="Normalny"/>
    <w:rsid w:val="00230B13"/>
    <w:pPr>
      <w:widowControl/>
      <w:autoSpaceDN/>
      <w:textAlignment w:val="auto"/>
    </w:pPr>
    <w:rPr>
      <w:kern w:val="1"/>
      <w:sz w:val="24"/>
      <w:szCs w:val="24"/>
      <w:lang w:eastAsia="ar-SA"/>
    </w:rPr>
  </w:style>
  <w:style w:type="paragraph" w:styleId="Spistreci3">
    <w:name w:val="toc 3"/>
    <w:basedOn w:val="Normalny"/>
    <w:next w:val="Normalny"/>
    <w:autoRedefine/>
    <w:uiPriority w:val="39"/>
    <w:unhideWhenUsed/>
    <w:rsid w:val="0054253C"/>
    <w:pPr>
      <w:spacing w:after="100"/>
      <w:ind w:left="400"/>
    </w:pPr>
  </w:style>
  <w:style w:type="paragraph" w:customStyle="1" w:styleId="Akapitzlist2">
    <w:name w:val="Akapit z listą2"/>
    <w:basedOn w:val="Normalny"/>
    <w:rsid w:val="009A100D"/>
    <w:pPr>
      <w:widowControl/>
      <w:suppressAutoHyphens w:val="0"/>
      <w:autoSpaceDN/>
      <w:spacing w:after="200" w:line="276" w:lineRule="auto"/>
      <w:ind w:left="720"/>
      <w:textAlignment w:val="auto"/>
    </w:pPr>
    <w:rPr>
      <w:rFonts w:cs="Century Gothic"/>
      <w:kern w:val="1"/>
      <w:szCs w:val="22"/>
      <w:lang w:eastAsia="ar-SA"/>
    </w:rPr>
  </w:style>
  <w:style w:type="character" w:styleId="Tekstzastpczy">
    <w:name w:val="Placeholder Text"/>
    <w:basedOn w:val="Domylnaczcionkaakapitu"/>
    <w:uiPriority w:val="99"/>
    <w:semiHidden/>
    <w:rsid w:val="005238BC"/>
    <w:rPr>
      <w:color w:val="808080"/>
    </w:rPr>
  </w:style>
  <w:style w:type="character" w:customStyle="1" w:styleId="Nagwek1Znak1">
    <w:name w:val="Nagłówek 1 Znak1"/>
    <w:basedOn w:val="Domylnaczcionkaakapitu"/>
    <w:link w:val="Nagwek1"/>
    <w:uiPriority w:val="9"/>
    <w:rsid w:val="00BC047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UyteHipercze">
    <w:name w:val="FollowedHyperlink"/>
    <w:basedOn w:val="Domylnaczcionkaakapitu"/>
    <w:uiPriority w:val="99"/>
    <w:semiHidden/>
    <w:unhideWhenUsed/>
    <w:rsid w:val="00492652"/>
    <w:rPr>
      <w:color w:val="800080"/>
      <w:u w:val="single"/>
    </w:rPr>
  </w:style>
  <w:style w:type="paragraph" w:customStyle="1" w:styleId="xl65">
    <w:name w:val="xl65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textAlignment w:val="auto"/>
    </w:pPr>
    <w:rPr>
      <w:rFonts w:ascii="Times New Roman" w:hAnsi="Times New Roman"/>
      <w:kern w:val="0"/>
      <w:sz w:val="24"/>
      <w:szCs w:val="24"/>
    </w:rPr>
  </w:style>
  <w:style w:type="paragraph" w:customStyle="1" w:styleId="xl66">
    <w:name w:val="xl66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CE" w:hAnsi="Arial CE" w:cs="Arial CE"/>
      <w:b/>
      <w:bCs/>
      <w:kern w:val="0"/>
      <w:sz w:val="24"/>
      <w:szCs w:val="24"/>
    </w:rPr>
  </w:style>
  <w:style w:type="paragraph" w:customStyle="1" w:styleId="xl67">
    <w:name w:val="xl67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textAlignment w:val="auto"/>
    </w:pPr>
    <w:rPr>
      <w:rFonts w:ascii="Arial CE" w:hAnsi="Arial CE" w:cs="Arial CE"/>
      <w:b/>
      <w:bCs/>
      <w:color w:val="339966"/>
      <w:kern w:val="0"/>
      <w:sz w:val="24"/>
      <w:szCs w:val="24"/>
    </w:rPr>
  </w:style>
  <w:style w:type="paragraph" w:customStyle="1" w:styleId="xl68">
    <w:name w:val="xl68"/>
    <w:basedOn w:val="Normalny"/>
    <w:rsid w:val="00492652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textAlignment w:val="auto"/>
    </w:pPr>
    <w:rPr>
      <w:rFonts w:ascii="Arial Narrow" w:hAnsi="Arial Narrow"/>
      <w:kern w:val="0"/>
      <w:sz w:val="24"/>
      <w:szCs w:val="24"/>
    </w:rPr>
  </w:style>
  <w:style w:type="paragraph" w:customStyle="1" w:styleId="xl69">
    <w:name w:val="xl69"/>
    <w:basedOn w:val="Normalny"/>
    <w:rsid w:val="00492652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kern w:val="0"/>
      <w:sz w:val="24"/>
      <w:szCs w:val="24"/>
    </w:rPr>
  </w:style>
  <w:style w:type="paragraph" w:customStyle="1" w:styleId="xl70">
    <w:name w:val="xl70"/>
    <w:basedOn w:val="Normalny"/>
    <w:rsid w:val="00492652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kern w:val="0"/>
      <w:sz w:val="24"/>
      <w:szCs w:val="24"/>
    </w:rPr>
  </w:style>
  <w:style w:type="paragraph" w:customStyle="1" w:styleId="xl71">
    <w:name w:val="xl71"/>
    <w:basedOn w:val="Normalny"/>
    <w:rsid w:val="00492652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kern w:val="0"/>
      <w:sz w:val="24"/>
      <w:szCs w:val="24"/>
    </w:rPr>
  </w:style>
  <w:style w:type="paragraph" w:customStyle="1" w:styleId="xl72">
    <w:name w:val="xl72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b/>
      <w:bCs/>
      <w:kern w:val="0"/>
      <w:sz w:val="24"/>
      <w:szCs w:val="24"/>
    </w:rPr>
  </w:style>
  <w:style w:type="paragraph" w:customStyle="1" w:styleId="xl73">
    <w:name w:val="xl73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kern w:val="0"/>
      <w:sz w:val="24"/>
      <w:szCs w:val="24"/>
    </w:rPr>
  </w:style>
  <w:style w:type="paragraph" w:customStyle="1" w:styleId="xl74">
    <w:name w:val="xl74"/>
    <w:basedOn w:val="Normalny"/>
    <w:rsid w:val="00492652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textAlignment w:val="auto"/>
    </w:pPr>
    <w:rPr>
      <w:rFonts w:ascii="Times New Roman" w:hAnsi="Times New Roman"/>
      <w:kern w:val="0"/>
      <w:sz w:val="24"/>
      <w:szCs w:val="24"/>
    </w:rPr>
  </w:style>
  <w:style w:type="paragraph" w:customStyle="1" w:styleId="xl75">
    <w:name w:val="xl75"/>
    <w:basedOn w:val="Normalny"/>
    <w:rsid w:val="00492652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kern w:val="0"/>
      <w:sz w:val="24"/>
      <w:szCs w:val="24"/>
    </w:rPr>
  </w:style>
  <w:style w:type="paragraph" w:customStyle="1" w:styleId="xl76">
    <w:name w:val="xl76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CE" w:hAnsi="Arial CE" w:cs="Arial CE"/>
      <w:b/>
      <w:bCs/>
      <w:color w:val="FFFFFF"/>
      <w:kern w:val="0"/>
      <w:sz w:val="24"/>
      <w:szCs w:val="24"/>
    </w:rPr>
  </w:style>
  <w:style w:type="paragraph" w:customStyle="1" w:styleId="xl77">
    <w:name w:val="xl77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CE" w:hAnsi="Arial CE" w:cs="Arial CE"/>
      <w:kern w:val="0"/>
      <w:sz w:val="24"/>
      <w:szCs w:val="24"/>
    </w:rPr>
  </w:style>
  <w:style w:type="paragraph" w:customStyle="1" w:styleId="xl78">
    <w:name w:val="xl78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textAlignment w:val="auto"/>
    </w:pPr>
    <w:rPr>
      <w:rFonts w:ascii="Arial Narrow" w:hAnsi="Arial Narrow"/>
      <w:kern w:val="0"/>
      <w:sz w:val="24"/>
      <w:szCs w:val="24"/>
    </w:rPr>
  </w:style>
  <w:style w:type="paragraph" w:customStyle="1" w:styleId="xl79">
    <w:name w:val="xl79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kern w:val="0"/>
      <w:sz w:val="24"/>
      <w:szCs w:val="24"/>
    </w:rPr>
  </w:style>
  <w:style w:type="paragraph" w:customStyle="1" w:styleId="xl80">
    <w:name w:val="xl80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b/>
      <w:bCs/>
      <w:kern w:val="0"/>
      <w:sz w:val="24"/>
      <w:szCs w:val="24"/>
    </w:rPr>
  </w:style>
  <w:style w:type="paragraph" w:customStyle="1" w:styleId="xl81">
    <w:name w:val="xl81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textAlignment w:val="auto"/>
    </w:pPr>
    <w:rPr>
      <w:rFonts w:ascii="Arial Narrow" w:hAnsi="Arial Narrow"/>
      <w:kern w:val="0"/>
      <w:sz w:val="24"/>
      <w:szCs w:val="24"/>
    </w:rPr>
  </w:style>
  <w:style w:type="paragraph" w:customStyle="1" w:styleId="xl82">
    <w:name w:val="xl82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textAlignment w:val="auto"/>
    </w:pPr>
    <w:rPr>
      <w:rFonts w:ascii="Arial Narrow" w:hAnsi="Arial Narrow"/>
      <w:b/>
      <w:bCs/>
      <w:color w:val="3366FF"/>
      <w:kern w:val="0"/>
      <w:sz w:val="24"/>
      <w:szCs w:val="24"/>
    </w:rPr>
  </w:style>
  <w:style w:type="paragraph" w:customStyle="1" w:styleId="xl83">
    <w:name w:val="xl83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textAlignment w:val="auto"/>
    </w:pPr>
    <w:rPr>
      <w:rFonts w:ascii="Times New Roman" w:hAnsi="Times New Roman"/>
      <w:b/>
      <w:bCs/>
      <w:kern w:val="0"/>
      <w:sz w:val="24"/>
      <w:szCs w:val="24"/>
    </w:rPr>
  </w:style>
  <w:style w:type="paragraph" w:customStyle="1" w:styleId="xl84">
    <w:name w:val="xl84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b/>
      <w:bCs/>
      <w:color w:val="632523"/>
      <w:kern w:val="0"/>
      <w:sz w:val="24"/>
      <w:szCs w:val="24"/>
    </w:rPr>
  </w:style>
  <w:style w:type="paragraph" w:customStyle="1" w:styleId="xl85">
    <w:name w:val="xl85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b/>
      <w:bCs/>
      <w:color w:val="632523"/>
      <w:kern w:val="0"/>
      <w:sz w:val="24"/>
      <w:szCs w:val="24"/>
    </w:rPr>
  </w:style>
  <w:style w:type="paragraph" w:customStyle="1" w:styleId="xl86">
    <w:name w:val="xl86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color w:val="632523"/>
      <w:kern w:val="0"/>
      <w:sz w:val="24"/>
      <w:szCs w:val="24"/>
    </w:rPr>
  </w:style>
  <w:style w:type="paragraph" w:customStyle="1" w:styleId="xl87">
    <w:name w:val="xl87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CE" w:hAnsi="Arial CE" w:cs="Arial CE"/>
      <w:b/>
      <w:bCs/>
      <w:color w:val="632523"/>
      <w:kern w:val="0"/>
      <w:sz w:val="24"/>
      <w:szCs w:val="24"/>
    </w:rPr>
  </w:style>
  <w:style w:type="paragraph" w:customStyle="1" w:styleId="xl88">
    <w:name w:val="xl88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CE" w:hAnsi="Arial CE" w:cs="Arial CE"/>
      <w:color w:val="632523"/>
      <w:kern w:val="0"/>
      <w:sz w:val="24"/>
      <w:szCs w:val="24"/>
    </w:rPr>
  </w:style>
  <w:style w:type="paragraph" w:customStyle="1" w:styleId="xl89">
    <w:name w:val="xl89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b/>
      <w:bCs/>
      <w:kern w:val="0"/>
      <w:sz w:val="22"/>
      <w:szCs w:val="22"/>
    </w:rPr>
  </w:style>
  <w:style w:type="paragraph" w:customStyle="1" w:styleId="xl90">
    <w:name w:val="xl90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textAlignment w:val="auto"/>
    </w:pPr>
    <w:rPr>
      <w:rFonts w:ascii="Arial Narrow" w:hAnsi="Arial Narrow"/>
      <w:b/>
      <w:bCs/>
      <w:kern w:val="0"/>
      <w:sz w:val="24"/>
      <w:szCs w:val="24"/>
    </w:rPr>
  </w:style>
  <w:style w:type="paragraph" w:customStyle="1" w:styleId="xl91">
    <w:name w:val="xl91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textAlignment w:val="auto"/>
    </w:pPr>
    <w:rPr>
      <w:rFonts w:ascii="Times New Roman" w:hAnsi="Times New Roman"/>
      <w:kern w:val="0"/>
      <w:sz w:val="24"/>
      <w:szCs w:val="24"/>
    </w:rPr>
  </w:style>
  <w:style w:type="paragraph" w:customStyle="1" w:styleId="xl92">
    <w:name w:val="xl92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textAlignment w:val="auto"/>
    </w:pPr>
    <w:rPr>
      <w:rFonts w:ascii="Arial CE" w:hAnsi="Arial CE" w:cs="Arial CE"/>
      <w:b/>
      <w:bCs/>
      <w:color w:val="3366FF"/>
      <w:kern w:val="0"/>
      <w:sz w:val="24"/>
      <w:szCs w:val="24"/>
    </w:rPr>
  </w:style>
  <w:style w:type="paragraph" w:customStyle="1" w:styleId="xl93">
    <w:name w:val="xl93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textAlignment w:val="auto"/>
    </w:pPr>
    <w:rPr>
      <w:rFonts w:ascii="Arial CE" w:hAnsi="Arial CE" w:cs="Arial CE"/>
      <w:b/>
      <w:bCs/>
      <w:color w:val="FF0000"/>
      <w:kern w:val="0"/>
      <w:sz w:val="24"/>
      <w:szCs w:val="24"/>
    </w:rPr>
  </w:style>
  <w:style w:type="paragraph" w:customStyle="1" w:styleId="xl94">
    <w:name w:val="xl94"/>
    <w:basedOn w:val="Normalny"/>
    <w:rsid w:val="00492652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ascii="Arial Narrow" w:hAnsi="Arial Narrow"/>
      <w:kern w:val="0"/>
      <w:sz w:val="24"/>
      <w:szCs w:val="24"/>
    </w:rPr>
  </w:style>
  <w:style w:type="paragraph" w:customStyle="1" w:styleId="xl95">
    <w:name w:val="xl95"/>
    <w:basedOn w:val="Normalny"/>
    <w:rsid w:val="00492652"/>
    <w:pPr>
      <w:widowControl/>
      <w:suppressAutoHyphens w:val="0"/>
      <w:autoSpaceDN/>
      <w:spacing w:before="100" w:beforeAutospacing="1" w:after="100" w:afterAutospacing="1"/>
      <w:jc w:val="center"/>
      <w:textAlignment w:val="auto"/>
    </w:pPr>
    <w:rPr>
      <w:rFonts w:ascii="Arial Narrow" w:hAnsi="Arial Narrow"/>
      <w:kern w:val="0"/>
      <w:sz w:val="24"/>
      <w:szCs w:val="24"/>
    </w:rPr>
  </w:style>
  <w:style w:type="paragraph" w:customStyle="1" w:styleId="xl96">
    <w:name w:val="xl96"/>
    <w:basedOn w:val="Normalny"/>
    <w:rsid w:val="00492652"/>
    <w:pPr>
      <w:widowControl/>
      <w:shd w:val="clear" w:color="000000" w:fill="FFFFFF"/>
      <w:suppressAutoHyphens w:val="0"/>
      <w:autoSpaceDN/>
      <w:spacing w:before="100" w:beforeAutospacing="1" w:after="100" w:afterAutospacing="1"/>
      <w:textAlignment w:val="auto"/>
    </w:pPr>
    <w:rPr>
      <w:rFonts w:ascii="Arial Narrow" w:hAnsi="Arial Narrow"/>
      <w:kern w:val="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551DE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551DE0"/>
    <w:rPr>
      <w:rFonts w:ascii="Century Gothic" w:hAnsi="Century Gothic"/>
    </w:rPr>
  </w:style>
  <w:style w:type="paragraph" w:customStyle="1" w:styleId="Default">
    <w:name w:val="Default"/>
    <w:rsid w:val="00BF419A"/>
    <w:pPr>
      <w:widowControl/>
      <w:suppressAutoHyphens w:val="0"/>
      <w:autoSpaceDE w:val="0"/>
      <w:adjustRightInd w:val="0"/>
      <w:textAlignment w:val="auto"/>
    </w:pPr>
    <w:rPr>
      <w:rFonts w:ascii="Arial" w:hAnsi="Arial" w:cs="Arial"/>
      <w:color w:val="000000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Standard">
    <w:name w:val="WWNum18"/>
    <w:pPr>
      <w:numPr>
        <w:numId w:val="18"/>
      </w:numPr>
    </w:pPr>
  </w:style>
  <w:style w:type="numbering" w:customStyle="1" w:styleId="Heading">
    <w:name w:val="WWNum8"/>
    <w:pPr>
      <w:numPr>
        <w:numId w:val="8"/>
      </w:numPr>
    </w:pPr>
  </w:style>
  <w:style w:type="numbering" w:customStyle="1" w:styleId="Textbody">
    <w:name w:val="WWNum2"/>
    <w:pPr>
      <w:numPr>
        <w:numId w:val="2"/>
      </w:numPr>
    </w:pPr>
  </w:style>
  <w:style w:type="numbering" w:customStyle="1" w:styleId="Lista">
    <w:name w:val="WWNum11"/>
    <w:pPr>
      <w:numPr>
        <w:numId w:val="11"/>
      </w:numPr>
    </w:pPr>
  </w:style>
  <w:style w:type="numbering" w:customStyle="1" w:styleId="Legenda1">
    <w:name w:val="WWNum16"/>
    <w:pPr>
      <w:numPr>
        <w:numId w:val="16"/>
      </w:numPr>
    </w:pPr>
  </w:style>
  <w:style w:type="numbering" w:customStyle="1" w:styleId="Index">
    <w:name w:val="WWNum23"/>
    <w:pPr>
      <w:numPr>
        <w:numId w:val="23"/>
      </w:numPr>
    </w:pPr>
  </w:style>
  <w:style w:type="numbering" w:customStyle="1" w:styleId="Nagwek11">
    <w:name w:val="WWNum21"/>
    <w:pPr>
      <w:numPr>
        <w:numId w:val="21"/>
      </w:numPr>
    </w:pPr>
  </w:style>
  <w:style w:type="numbering" w:customStyle="1" w:styleId="Nagwek21">
    <w:name w:val="WWNum14"/>
    <w:pPr>
      <w:numPr>
        <w:numId w:val="14"/>
      </w:numPr>
    </w:pPr>
  </w:style>
  <w:style w:type="numbering" w:customStyle="1" w:styleId="Nagwek31">
    <w:name w:val="WWNum7"/>
    <w:pPr>
      <w:numPr>
        <w:numId w:val="7"/>
      </w:numPr>
    </w:pPr>
  </w:style>
  <w:style w:type="numbering" w:customStyle="1" w:styleId="Nagwek41">
    <w:name w:val="WWNum9"/>
    <w:pPr>
      <w:numPr>
        <w:numId w:val="9"/>
      </w:numPr>
    </w:pPr>
  </w:style>
  <w:style w:type="numbering" w:customStyle="1" w:styleId="Nagwek51">
    <w:name w:val="WWNum1"/>
    <w:pPr>
      <w:numPr>
        <w:numId w:val="1"/>
      </w:numPr>
    </w:pPr>
  </w:style>
  <w:style w:type="numbering" w:customStyle="1" w:styleId="Nagwek61">
    <w:name w:val="WWNum4"/>
    <w:pPr>
      <w:numPr>
        <w:numId w:val="4"/>
      </w:numPr>
    </w:pPr>
  </w:style>
  <w:style w:type="numbering" w:customStyle="1" w:styleId="Nagwek71">
    <w:name w:val="WWNum19"/>
    <w:pPr>
      <w:numPr>
        <w:numId w:val="19"/>
      </w:numPr>
    </w:pPr>
  </w:style>
  <w:style w:type="numbering" w:customStyle="1" w:styleId="Nagwek81">
    <w:name w:val="WWNum6"/>
    <w:pPr>
      <w:numPr>
        <w:numId w:val="6"/>
      </w:numPr>
    </w:pPr>
  </w:style>
  <w:style w:type="numbering" w:customStyle="1" w:styleId="Nagwek20">
    <w:name w:val="WWNum10"/>
    <w:pPr>
      <w:numPr>
        <w:numId w:val="10"/>
      </w:numPr>
    </w:pPr>
  </w:style>
  <w:style w:type="numbering" w:customStyle="1" w:styleId="Podpis2">
    <w:name w:val="WWNum5"/>
    <w:pPr>
      <w:numPr>
        <w:numId w:val="5"/>
      </w:numPr>
    </w:pPr>
  </w:style>
  <w:style w:type="numbering" w:customStyle="1" w:styleId="Nagwek10">
    <w:name w:val="WWNum13"/>
    <w:pPr>
      <w:numPr>
        <w:numId w:val="13"/>
      </w:numPr>
    </w:pPr>
  </w:style>
  <w:style w:type="numbering" w:customStyle="1" w:styleId="Podpis1">
    <w:name w:val="WWNum17"/>
    <w:pPr>
      <w:numPr>
        <w:numId w:val="17"/>
      </w:numPr>
    </w:pPr>
  </w:style>
  <w:style w:type="numbering" w:customStyle="1" w:styleId="Nagwek30">
    <w:name w:val="WWNum22"/>
    <w:pPr>
      <w:numPr>
        <w:numId w:val="22"/>
      </w:numPr>
    </w:pPr>
  </w:style>
  <w:style w:type="numbering" w:customStyle="1" w:styleId="Stopka1">
    <w:name w:val="WWNum12"/>
    <w:pPr>
      <w:numPr>
        <w:numId w:val="12"/>
      </w:numPr>
    </w:pPr>
  </w:style>
  <w:style w:type="numbering" w:customStyle="1" w:styleId="Tekstpodstawowy21">
    <w:name w:val="WWNum3"/>
    <w:pPr>
      <w:numPr>
        <w:numId w:val="3"/>
      </w:numPr>
    </w:pPr>
  </w:style>
  <w:style w:type="numbering" w:customStyle="1" w:styleId="c5">
    <w:name w:val="WWNum24"/>
    <w:pPr>
      <w:numPr>
        <w:numId w:val="24"/>
      </w:numPr>
    </w:pPr>
  </w:style>
  <w:style w:type="numbering" w:customStyle="1" w:styleId="TableContents">
    <w:name w:val="WWNum15"/>
    <w:pPr>
      <w:numPr>
        <w:numId w:val="15"/>
      </w:numPr>
    </w:pPr>
  </w:style>
  <w:style w:type="numbering" w:customStyle="1" w:styleId="TableHeading">
    <w:name w:val="WWNum20"/>
    <w:pPr>
      <w:numPr>
        <w:numId w:val="20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22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1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1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9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8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0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1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5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593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15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22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80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0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284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7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56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794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95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3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5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7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4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86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5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57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37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1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0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8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93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87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9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67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9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26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94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1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0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2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1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3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92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797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439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26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371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68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26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2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2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05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8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microsoft.com/office/2007/relationships/stylesWithEffects" Target="stylesWithEffect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1.emf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2308B8411F564FC69E66A6D6D8E636B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F39BE58-20EF-4155-BCD8-9117FB2D68CC}"/>
      </w:docPartPr>
      <w:docPartBody>
        <w:p w:rsidR="00CF0D6A" w:rsidRDefault="00CF0D6A">
          <w:r w:rsidRPr="00900833">
            <w:rPr>
              <w:rStyle w:val="Tekstzastpczy"/>
            </w:rPr>
            <w:t>[Temat]</w:t>
          </w:r>
        </w:p>
      </w:docPartBody>
    </w:docPart>
    <w:docPart>
      <w:docPartPr>
        <w:name w:val="E52A21382450452AAE82208CEE2A680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320C113-1285-4B03-A3FA-4917265F79DB}"/>
      </w:docPartPr>
      <w:docPartBody>
        <w:p w:rsidR="00CF0D6A" w:rsidRDefault="00CF0D6A">
          <w:r w:rsidRPr="00900833">
            <w:rPr>
              <w:rStyle w:val="Tekstzastpczy"/>
            </w:rPr>
            <w:t>[Firma]</w:t>
          </w:r>
        </w:p>
      </w:docPartBody>
    </w:docPart>
    <w:docPart>
      <w:docPartPr>
        <w:name w:val="60E0183A0ABF406DA1514F4C30D29D7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CCF8E03-D78B-4D53-BA3A-27266F61DD2C}"/>
      </w:docPartPr>
      <w:docPartBody>
        <w:p w:rsidR="00CF0D6A" w:rsidRDefault="00CF0D6A">
          <w:r w:rsidRPr="00900833">
            <w:rPr>
              <w:rStyle w:val="Tekstzastpczy"/>
            </w:rPr>
            <w:t>[Komentarze]</w:t>
          </w:r>
        </w:p>
      </w:docPartBody>
    </w:docPart>
    <w:docPart>
      <w:docPartPr>
        <w:name w:val="372D388FD906449C8AAC98AC3BA985A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5470925-06F0-442F-8C96-26762C13B13E}"/>
      </w:docPartPr>
      <w:docPartBody>
        <w:p w:rsidR="00CF0D6A" w:rsidRDefault="00CF0D6A">
          <w:r w:rsidRPr="00900833">
            <w:rPr>
              <w:rStyle w:val="Tekstzastpczy"/>
            </w:rPr>
            <w:t>[Data opublikowania]</w:t>
          </w:r>
        </w:p>
      </w:docPartBody>
    </w:docPart>
    <w:docPart>
      <w:docPartPr>
        <w:name w:val="506B055F103E4B70BD19D19ABF9608D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A93AFA3-87E2-4313-BF56-B30112B58085}"/>
      </w:docPartPr>
      <w:docPartBody>
        <w:p w:rsidR="00CF0D6A" w:rsidRDefault="00CF0D6A" w:rsidP="00CF0D6A">
          <w:pPr>
            <w:pStyle w:val="506B055F103E4B70BD19D19ABF9608DC"/>
          </w:pPr>
          <w:r w:rsidRPr="00900833">
            <w:rPr>
              <w:rStyle w:val="Tekstzastpczy"/>
            </w:rPr>
            <w:t>[Temat]</w:t>
          </w:r>
        </w:p>
      </w:docPartBody>
    </w:docPart>
    <w:docPart>
      <w:docPartPr>
        <w:name w:val="4E6EA9D643854E62AFA7264309F6989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78E34CF-D5E3-42D0-9643-A5C2A672189E}"/>
      </w:docPartPr>
      <w:docPartBody>
        <w:p w:rsidR="00CF0D6A" w:rsidRDefault="00CF0D6A" w:rsidP="00CF0D6A">
          <w:pPr>
            <w:pStyle w:val="4E6EA9D643854E62AFA7264309F6989F"/>
          </w:pPr>
          <w:r w:rsidRPr="00900833">
            <w:rPr>
              <w:rStyle w:val="Tekstzastpczy"/>
            </w:rPr>
            <w:t>[Komentarze]</w:t>
          </w:r>
        </w:p>
      </w:docPartBody>
    </w:docPart>
    <w:docPart>
      <w:docPartPr>
        <w:name w:val="2E3CA5A35B0245778728BA6C1AA2066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18E2A73-E03D-4C4A-A902-385B5FC51ECE}"/>
      </w:docPartPr>
      <w:docPartBody>
        <w:p w:rsidR="00CF0D6A" w:rsidRDefault="00CF0D6A" w:rsidP="00CF0D6A">
          <w:pPr>
            <w:pStyle w:val="2E3CA5A35B0245778728BA6C1AA20666"/>
          </w:pPr>
          <w:r w:rsidRPr="00900833">
            <w:rPr>
              <w:rStyle w:val="Tekstzastpczy"/>
            </w:rPr>
            <w:t>[Firma]</w:t>
          </w:r>
        </w:p>
      </w:docPartBody>
    </w:docPart>
    <w:docPart>
      <w:docPartPr>
        <w:name w:val="29567DA10347491893DA75B17E08C7A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2489E11-44FC-4767-A643-161797B419D1}"/>
      </w:docPartPr>
      <w:docPartBody>
        <w:p w:rsidR="00CF0D6A" w:rsidRDefault="00CF0D6A">
          <w:r w:rsidRPr="00900833">
            <w:rPr>
              <w:rStyle w:val="Tekstzastpczy"/>
            </w:rPr>
            <w:t>[Data opublikowania]</w:t>
          </w:r>
        </w:p>
      </w:docPartBody>
    </w:docPart>
    <w:docPart>
      <w:docPartPr>
        <w:name w:val="3799CE2D733E47DCA359DA8F0677520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6F54C9-114A-4BFF-BD98-BAE012EDAF42}"/>
      </w:docPartPr>
      <w:docPartBody>
        <w:p w:rsidR="00683F46" w:rsidRDefault="00753724" w:rsidP="00753724">
          <w:pPr>
            <w:pStyle w:val="3799CE2D733E47DCA359DA8F06775201"/>
          </w:pPr>
          <w:r w:rsidRPr="00900833">
            <w:rPr>
              <w:rStyle w:val="Tekstzastpczy"/>
            </w:rPr>
            <w:t>[Temat]</w:t>
          </w:r>
        </w:p>
      </w:docPartBody>
    </w:docPart>
    <w:docPart>
      <w:docPartPr>
        <w:name w:val="68C371F503584DE8BA139DDD257D784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DECBC94-6F67-4E27-8737-39AAEEC13C1D}"/>
      </w:docPartPr>
      <w:docPartBody>
        <w:p w:rsidR="00683F46" w:rsidRDefault="00753724" w:rsidP="00753724">
          <w:pPr>
            <w:pStyle w:val="68C371F503584DE8BA139DDD257D784B"/>
          </w:pPr>
          <w:r w:rsidRPr="00900833">
            <w:rPr>
              <w:rStyle w:val="Tekstzastpczy"/>
            </w:rPr>
            <w:t>[Komentarze]</w:t>
          </w:r>
        </w:p>
      </w:docPartBody>
    </w:docPart>
    <w:docPart>
      <w:docPartPr>
        <w:name w:val="21370189763F492CB26A7841E444094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D4BBDB7-9059-44B7-8C95-24FE6B95AC5C}"/>
      </w:docPartPr>
      <w:docPartBody>
        <w:p w:rsidR="00683F46" w:rsidRDefault="00753724" w:rsidP="00753724">
          <w:pPr>
            <w:pStyle w:val="21370189763F492CB26A7841E4440944"/>
          </w:pPr>
          <w:r w:rsidRPr="00900833">
            <w:rPr>
              <w:rStyle w:val="Tekstzastpczy"/>
            </w:rPr>
            <w:t>[Firma]</w:t>
          </w:r>
        </w:p>
      </w:docPartBody>
    </w:docPart>
    <w:docPart>
      <w:docPartPr>
        <w:name w:val="71546AEE9BCC41A49F53FF6F6532B8A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27D0CD3-FE8A-48C2-9D6C-F4D7FA6A674E}"/>
      </w:docPartPr>
      <w:docPartBody>
        <w:p w:rsidR="00224E68" w:rsidRDefault="00E15591" w:rsidP="00E15591">
          <w:pPr>
            <w:pStyle w:val="71546AEE9BCC41A49F53FF6F6532B8A3"/>
          </w:pPr>
          <w:r w:rsidRPr="008B2183">
            <w:rPr>
              <w:rStyle w:val="Tekstzastpczy"/>
            </w:rPr>
            <w:t>[Data opublikowania]</w:t>
          </w:r>
        </w:p>
      </w:docPartBody>
    </w:docPart>
    <w:docPart>
      <w:docPartPr>
        <w:name w:val="DD684991614B48298474D31D31C83BC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E8CEA53-FA35-4708-8F0E-199589BB338B}"/>
      </w:docPartPr>
      <w:docPartBody>
        <w:p w:rsidR="00224E68" w:rsidRDefault="00E15591" w:rsidP="00E15591">
          <w:pPr>
            <w:pStyle w:val="DD684991614B48298474D31D31C83BCF"/>
          </w:pPr>
          <w:r w:rsidRPr="008B2183">
            <w:rPr>
              <w:rStyle w:val="Tekstzastpczy"/>
            </w:rPr>
            <w:t>[Data opublikowania]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metr231 BT">
    <w:altName w:val="Century Gothic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metr231PL">
    <w:altName w:val="Courier New"/>
    <w:charset w:val="00"/>
    <w:family w:val="decorative"/>
    <w:pitch w:val="variable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Poster Bodoni CE ATT">
    <w:charset w:val="EE"/>
    <w:family w:val="roman"/>
    <w:pitch w:val="default"/>
  </w:font>
  <w:font w:name="ヒラギノ角ゴ Pro W3">
    <w:altName w:val="MS Gothic"/>
    <w:charset w:val="80"/>
    <w:family w:val="auto"/>
    <w:pitch w:val="variable"/>
    <w:sig w:usb0="00000000" w:usb1="00000000" w:usb2="01000407" w:usb3="00000000" w:csb0="0002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Bitstream Vera Serif">
    <w:altName w:val="Times New Roman"/>
    <w:charset w:val="00"/>
    <w:family w:val="roman"/>
    <w:pitch w:val="variable"/>
  </w:font>
  <w:font w:name="Bitstream Vera Sans">
    <w:altName w:val="Malgun Gothic"/>
    <w:charset w:val="00"/>
    <w:family w:val="swiss"/>
    <w:pitch w:val="variable"/>
  </w:font>
  <w:font w:name="OpenSymbol">
    <w:altName w:val="Times New Roman"/>
    <w:charset w:val="00"/>
    <w:family w:val="auto"/>
    <w:pitch w:val="default"/>
  </w:font>
  <w:font w:name="Arial CE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-Narrow-Bold">
    <w:charset w:val="EE"/>
    <w:family w:val="auto"/>
    <w:pitch w:val="variable"/>
  </w:font>
  <w:font w:name="Helvetica-Narrow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URTMOLD_">
    <w:altName w:val="Arial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Brak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A66DCA"/>
    <w:rsid w:val="00071A2C"/>
    <w:rsid w:val="000B1B0B"/>
    <w:rsid w:val="001E3018"/>
    <w:rsid w:val="00224E68"/>
    <w:rsid w:val="00236767"/>
    <w:rsid w:val="002B0131"/>
    <w:rsid w:val="004977F0"/>
    <w:rsid w:val="00683F46"/>
    <w:rsid w:val="007002F8"/>
    <w:rsid w:val="00753724"/>
    <w:rsid w:val="0075579C"/>
    <w:rsid w:val="00961264"/>
    <w:rsid w:val="00976E02"/>
    <w:rsid w:val="00A66DCA"/>
    <w:rsid w:val="00A86C84"/>
    <w:rsid w:val="00CF0D6A"/>
    <w:rsid w:val="00D856A5"/>
    <w:rsid w:val="00E155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F0D6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E15591"/>
    <w:rPr>
      <w:color w:val="808080"/>
    </w:rPr>
  </w:style>
  <w:style w:type="paragraph" w:customStyle="1" w:styleId="ED478914A0A0408AA3B0AD54E83D0A23">
    <w:name w:val="ED478914A0A0408AA3B0AD54E83D0A23"/>
    <w:rsid w:val="00CF0D6A"/>
  </w:style>
  <w:style w:type="paragraph" w:customStyle="1" w:styleId="6BD84B9AF99744C98A235FEBABFEE35A">
    <w:name w:val="6BD84B9AF99744C98A235FEBABFEE35A"/>
    <w:rsid w:val="00CF0D6A"/>
  </w:style>
  <w:style w:type="paragraph" w:customStyle="1" w:styleId="084A3C2D84EE4F678D58F3C198D16ADF">
    <w:name w:val="084A3C2D84EE4F678D58F3C198D16ADF"/>
    <w:rsid w:val="00CF0D6A"/>
  </w:style>
  <w:style w:type="paragraph" w:customStyle="1" w:styleId="C47296AE7FEA43BBA3C5E91E1214C78D">
    <w:name w:val="C47296AE7FEA43BBA3C5E91E1214C78D"/>
    <w:rsid w:val="00CF0D6A"/>
  </w:style>
  <w:style w:type="paragraph" w:customStyle="1" w:styleId="594C1D62E74243DDAA95BB379E5E12B3">
    <w:name w:val="594C1D62E74243DDAA95BB379E5E12B3"/>
    <w:rsid w:val="00CF0D6A"/>
  </w:style>
  <w:style w:type="paragraph" w:customStyle="1" w:styleId="926F2E927DB1487D831A6ECBE6371C7F">
    <w:name w:val="926F2E927DB1487D831A6ECBE6371C7F"/>
    <w:rsid w:val="00CF0D6A"/>
  </w:style>
  <w:style w:type="paragraph" w:customStyle="1" w:styleId="4DCB80112DC246C48A69A7DC7714805D">
    <w:name w:val="4DCB80112DC246C48A69A7DC7714805D"/>
    <w:rsid w:val="00CF0D6A"/>
  </w:style>
  <w:style w:type="paragraph" w:customStyle="1" w:styleId="A923AD5FB3484E37B3E90B1E34C35A7B">
    <w:name w:val="A923AD5FB3484E37B3E90B1E34C35A7B"/>
    <w:rsid w:val="00CF0D6A"/>
  </w:style>
  <w:style w:type="paragraph" w:customStyle="1" w:styleId="C1C006E68F01446294AD6F3A52C72726">
    <w:name w:val="C1C006E68F01446294AD6F3A52C72726"/>
    <w:rsid w:val="00CF0D6A"/>
  </w:style>
  <w:style w:type="paragraph" w:customStyle="1" w:styleId="00AB6161641148D7A650F81081A7388E">
    <w:name w:val="00AB6161641148D7A650F81081A7388E"/>
    <w:rsid w:val="00CF0D6A"/>
  </w:style>
  <w:style w:type="paragraph" w:customStyle="1" w:styleId="1331692DE8E943E8800897827F179C7B">
    <w:name w:val="1331692DE8E943E8800897827F179C7B"/>
    <w:rsid w:val="00CF0D6A"/>
  </w:style>
  <w:style w:type="paragraph" w:customStyle="1" w:styleId="0D64B0C8E36645448BF7B0DA8645B190">
    <w:name w:val="0D64B0C8E36645448BF7B0DA8645B190"/>
    <w:rsid w:val="00CF0D6A"/>
  </w:style>
  <w:style w:type="paragraph" w:customStyle="1" w:styleId="E95D1BE04EC44BA4A45E23301248E537">
    <w:name w:val="E95D1BE04EC44BA4A45E23301248E537"/>
    <w:rsid w:val="00CF0D6A"/>
  </w:style>
  <w:style w:type="paragraph" w:customStyle="1" w:styleId="506B055F103E4B70BD19D19ABF9608DC">
    <w:name w:val="506B055F103E4B70BD19D19ABF9608DC"/>
    <w:rsid w:val="00CF0D6A"/>
  </w:style>
  <w:style w:type="paragraph" w:customStyle="1" w:styleId="4E6EA9D643854E62AFA7264309F6989F">
    <w:name w:val="4E6EA9D643854E62AFA7264309F6989F"/>
    <w:rsid w:val="00CF0D6A"/>
  </w:style>
  <w:style w:type="paragraph" w:customStyle="1" w:styleId="2E3CA5A35B0245778728BA6C1AA20666">
    <w:name w:val="2E3CA5A35B0245778728BA6C1AA20666"/>
    <w:rsid w:val="00CF0D6A"/>
  </w:style>
  <w:style w:type="paragraph" w:customStyle="1" w:styleId="35039F7801FC4E8987D75532086E3E6D">
    <w:name w:val="35039F7801FC4E8987D75532086E3E6D"/>
    <w:rsid w:val="00961264"/>
  </w:style>
  <w:style w:type="paragraph" w:customStyle="1" w:styleId="4850114D400F4A609CCA43390520C549">
    <w:name w:val="4850114D400F4A609CCA43390520C549"/>
    <w:rsid w:val="00961264"/>
  </w:style>
  <w:style w:type="paragraph" w:customStyle="1" w:styleId="35D03CBF6F57400F839DBD07FFD88188">
    <w:name w:val="35D03CBF6F57400F839DBD07FFD88188"/>
    <w:rsid w:val="00961264"/>
  </w:style>
  <w:style w:type="paragraph" w:customStyle="1" w:styleId="CEC0B0008FAF4327B963B75B848A023D">
    <w:name w:val="CEC0B0008FAF4327B963B75B848A023D"/>
    <w:rsid w:val="00961264"/>
  </w:style>
  <w:style w:type="paragraph" w:customStyle="1" w:styleId="EF9F75ECEF1F403E96D0B4C4D591D3C1">
    <w:name w:val="EF9F75ECEF1F403E96D0B4C4D591D3C1"/>
    <w:rsid w:val="004977F0"/>
  </w:style>
  <w:style w:type="paragraph" w:customStyle="1" w:styleId="CF27CFBC29DD4AE8A18C162732D12B16">
    <w:name w:val="CF27CFBC29DD4AE8A18C162732D12B16"/>
    <w:rsid w:val="004977F0"/>
  </w:style>
  <w:style w:type="paragraph" w:customStyle="1" w:styleId="B66D7A60AD7D455B8D81F715EE63CE5C">
    <w:name w:val="B66D7A60AD7D455B8D81F715EE63CE5C"/>
    <w:rsid w:val="004977F0"/>
  </w:style>
  <w:style w:type="paragraph" w:customStyle="1" w:styleId="3799CE2D733E47DCA359DA8F06775201">
    <w:name w:val="3799CE2D733E47DCA359DA8F06775201"/>
    <w:rsid w:val="00753724"/>
  </w:style>
  <w:style w:type="paragraph" w:customStyle="1" w:styleId="68C371F503584DE8BA139DDD257D784B">
    <w:name w:val="68C371F503584DE8BA139DDD257D784B"/>
    <w:rsid w:val="00753724"/>
  </w:style>
  <w:style w:type="paragraph" w:customStyle="1" w:styleId="21370189763F492CB26A7841E4440944">
    <w:name w:val="21370189763F492CB26A7841E4440944"/>
    <w:rsid w:val="00753724"/>
  </w:style>
  <w:style w:type="paragraph" w:customStyle="1" w:styleId="71546AEE9BCC41A49F53FF6F6532B8A3">
    <w:name w:val="71546AEE9BCC41A49F53FF6F6532B8A3"/>
    <w:rsid w:val="00E15591"/>
  </w:style>
  <w:style w:type="paragraph" w:customStyle="1" w:styleId="A1BEC652F55B4B688ECB8A38D0FD9A25">
    <w:name w:val="A1BEC652F55B4B688ECB8A38D0FD9A25"/>
    <w:rsid w:val="00E15591"/>
  </w:style>
  <w:style w:type="paragraph" w:customStyle="1" w:styleId="1C6274C9A50949759268F0EAE64CC766">
    <w:name w:val="1C6274C9A50949759268F0EAE64CC766"/>
    <w:rsid w:val="00E15591"/>
  </w:style>
  <w:style w:type="paragraph" w:customStyle="1" w:styleId="9AAA9B3451394DC2A0FE480F1DC30853">
    <w:name w:val="9AAA9B3451394DC2A0FE480F1DC30853"/>
    <w:rsid w:val="00E15591"/>
  </w:style>
  <w:style w:type="paragraph" w:customStyle="1" w:styleId="DD684991614B48298474D31D31C83BCF">
    <w:name w:val="DD684991614B48298474D31D31C83BCF"/>
    <w:rsid w:val="00E15591"/>
  </w:style>
  <w:style w:type="paragraph" w:customStyle="1" w:styleId="24E805E366744996AD560DD9EFB1768C">
    <w:name w:val="24E805E366744996AD560DD9EFB1768C"/>
    <w:rsid w:val="00E15591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2019-06-03T00:00:00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DDA1642-0FF3-4C9B-8B08-F7CE2878EC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3003</TotalTime>
  <Pages>9</Pages>
  <Words>1524</Words>
  <Characters>9150</Characters>
  <Application>Microsoft Office Word</Application>
  <DocSecurity>0</DocSecurity>
  <Lines>76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Gmina Trzemeszno, ul. Gen. Henryka Dąbrowskiego 2, 62-240 Trzemeszno</Company>
  <LinksUpToDate>false</LinksUpToDate>
  <CharactersWithSpaces>10653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Przebudowa i rozbudowa wielofunkcyjnego administracyjno-usługowego budynku – Gminnego Centrum Ratowniczego z funkcjami Ochotniczej Straży Pożarnej i świetlicą o punkt wyczekiwania Zespołu Ratownictwa Medycznego oraz punkt informacyjny wraz z wewnętrznymi instalacjami, instalacją gazu, zagospodarowaniem terenu i zewnętrzną infrastrukturą techniczną. ETAP 1 – Część 1.</dc:subject>
  <dc:creator>Tomasz Konopski</dc:creator>
  <dc:description>dz. nr 173/3, 173/5, 183, 104, jednostka ewidencyjna: 300309_4, obręb Trzemeszno 0004, 62-240 Trzemeszno</dc:description>
  <cp:lastModifiedBy>Adam Niezgódka</cp:lastModifiedBy>
  <cp:revision>393</cp:revision>
  <cp:lastPrinted>2019-05-30T13:28:00Z</cp:lastPrinted>
  <dcterms:created xsi:type="dcterms:W3CDTF">2015-05-27T06:22:00Z</dcterms:created>
  <dcterms:modified xsi:type="dcterms:W3CDTF">2019-05-30T13:28:00Z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Hewlett-Packard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