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B" w:rsidRPr="004104F8" w:rsidRDefault="001257FB" w:rsidP="0071038A">
      <w:pPr>
        <w:spacing w:line="360" w:lineRule="auto"/>
        <w:jc w:val="both"/>
        <w:rPr>
          <w:sz w:val="24"/>
          <w:szCs w:val="24"/>
        </w:rPr>
      </w:pPr>
      <w:r w:rsidRPr="004104F8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Załącznik nr 3 </w:t>
      </w:r>
      <w:r w:rsidRPr="004104F8">
        <w:rPr>
          <w:sz w:val="24"/>
          <w:szCs w:val="24"/>
        </w:rPr>
        <w:t>do protokołu</w:t>
      </w:r>
    </w:p>
    <w:p w:rsidR="001257FB" w:rsidRPr="004104F8" w:rsidRDefault="001257FB" w:rsidP="0071038A">
      <w:pPr>
        <w:spacing w:line="360" w:lineRule="auto"/>
        <w:jc w:val="both"/>
        <w:rPr>
          <w:sz w:val="24"/>
          <w:szCs w:val="24"/>
        </w:rPr>
      </w:pPr>
      <w:r w:rsidRPr="004104F8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Nr XV/2015 </w:t>
      </w:r>
      <w:r w:rsidRPr="004104F8">
        <w:rPr>
          <w:sz w:val="24"/>
          <w:szCs w:val="24"/>
        </w:rPr>
        <w:t xml:space="preserve">Sesji Rady </w:t>
      </w:r>
      <w:r>
        <w:rPr>
          <w:sz w:val="24"/>
          <w:szCs w:val="24"/>
        </w:rPr>
        <w:t>Miejskiej</w:t>
      </w:r>
    </w:p>
    <w:p w:rsidR="001257FB" w:rsidRPr="004104F8" w:rsidRDefault="001257FB" w:rsidP="008F7C75">
      <w:pPr>
        <w:spacing w:line="360" w:lineRule="auto"/>
        <w:jc w:val="both"/>
        <w:rPr>
          <w:sz w:val="24"/>
          <w:szCs w:val="24"/>
        </w:rPr>
      </w:pPr>
      <w:r w:rsidRPr="004104F8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Trzemeszna z dnia 19 sierpnia 2015 </w:t>
      </w:r>
      <w:r w:rsidRPr="004104F8">
        <w:rPr>
          <w:sz w:val="24"/>
          <w:szCs w:val="24"/>
        </w:rPr>
        <w:t xml:space="preserve">r. </w:t>
      </w:r>
    </w:p>
    <w:p w:rsidR="001257FB" w:rsidRPr="004104F8" w:rsidRDefault="001257FB" w:rsidP="008F7C75">
      <w:pPr>
        <w:pStyle w:val="NormalWeb"/>
        <w:jc w:val="center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>UCHWAŁA Nr XV / 133</w:t>
      </w:r>
      <w:r w:rsidRPr="00B7715E">
        <w:rPr>
          <w:b/>
          <w:bCs/>
          <w:color w:val="auto"/>
          <w:sz w:val="28"/>
          <w:szCs w:val="28"/>
        </w:rPr>
        <w:t xml:space="preserve"> / 2015</w:t>
      </w:r>
      <w:r w:rsidRPr="004104F8">
        <w:rPr>
          <w:b/>
          <w:bCs/>
          <w:color w:val="auto"/>
        </w:rPr>
        <w:br/>
        <w:t>RAD</w:t>
      </w:r>
      <w:r>
        <w:rPr>
          <w:b/>
          <w:bCs/>
          <w:color w:val="auto"/>
        </w:rPr>
        <w:t>Y MIEJSKIEJ TRZEMESZNA</w:t>
      </w:r>
      <w:r>
        <w:rPr>
          <w:b/>
          <w:bCs/>
          <w:color w:val="auto"/>
        </w:rPr>
        <w:br/>
      </w:r>
      <w:r w:rsidRPr="00B7715E">
        <w:rPr>
          <w:b/>
          <w:bCs/>
          <w:color w:val="auto"/>
          <w:sz w:val="28"/>
          <w:szCs w:val="28"/>
        </w:rPr>
        <w:t xml:space="preserve">z dnia </w:t>
      </w:r>
      <w:r>
        <w:rPr>
          <w:b/>
          <w:bCs/>
          <w:color w:val="auto"/>
          <w:sz w:val="28"/>
          <w:szCs w:val="28"/>
        </w:rPr>
        <w:t xml:space="preserve">19 sierpnia </w:t>
      </w:r>
      <w:r w:rsidRPr="00B7715E">
        <w:rPr>
          <w:b/>
          <w:bCs/>
          <w:color w:val="auto"/>
          <w:sz w:val="28"/>
          <w:szCs w:val="28"/>
        </w:rPr>
        <w:t>2015 r.</w:t>
      </w:r>
    </w:p>
    <w:p w:rsidR="001257FB" w:rsidRDefault="001257FB" w:rsidP="0071038A">
      <w:pPr>
        <w:spacing w:line="360" w:lineRule="auto"/>
        <w:rPr>
          <w:sz w:val="24"/>
        </w:rPr>
      </w:pPr>
    </w:p>
    <w:p w:rsidR="001257FB" w:rsidRPr="00B7715E" w:rsidRDefault="001257FB" w:rsidP="00605E16">
      <w:pPr>
        <w:pStyle w:val="NormalWeb"/>
        <w:shd w:val="clear" w:color="auto" w:fill="FFFFFF"/>
        <w:jc w:val="both"/>
        <w:rPr>
          <w:b/>
          <w:color w:val="000000"/>
        </w:rPr>
      </w:pPr>
      <w:r w:rsidRPr="007D7345">
        <w:rPr>
          <w:b/>
          <w:color w:val="auto"/>
        </w:rPr>
        <w:t xml:space="preserve">w sprawie zmiany uchwały </w:t>
      </w:r>
      <w:r w:rsidRPr="007D7345">
        <w:rPr>
          <w:rFonts w:eastAsia="Times New Roman"/>
          <w:b/>
          <w:bCs/>
          <w:color w:val="000000"/>
        </w:rPr>
        <w:t xml:space="preserve">Rady Miejskiej Trzemeszna </w:t>
      </w:r>
      <w:r w:rsidRPr="007D7345">
        <w:rPr>
          <w:b/>
          <w:bCs/>
          <w:color w:val="auto"/>
        </w:rPr>
        <w:t>Nr XIII/116/2015 z dnia</w:t>
      </w:r>
      <w:r>
        <w:rPr>
          <w:bCs/>
          <w:color w:val="auto"/>
        </w:rPr>
        <w:t xml:space="preserve"> </w:t>
      </w:r>
      <w:r>
        <w:rPr>
          <w:bCs/>
          <w:color w:val="auto"/>
        </w:rPr>
        <w:br/>
      </w:r>
      <w:r w:rsidRPr="00C93E1E">
        <w:rPr>
          <w:b/>
          <w:color w:val="auto"/>
        </w:rPr>
        <w:t>9 lipca 2015 roku</w:t>
      </w:r>
      <w:r>
        <w:rPr>
          <w:bCs/>
          <w:color w:val="auto"/>
        </w:rPr>
        <w:t xml:space="preserve"> </w:t>
      </w:r>
      <w:r w:rsidRPr="00B7715E">
        <w:rPr>
          <w:b/>
          <w:color w:val="auto"/>
        </w:rPr>
        <w:t>w sprawie przejęcia</w:t>
      </w:r>
      <w:r w:rsidRPr="00B7715E">
        <w:rPr>
          <w:b/>
          <w:color w:val="373737"/>
        </w:rPr>
        <w:t xml:space="preserve"> </w:t>
      </w:r>
      <w:r w:rsidRPr="000F414C">
        <w:rPr>
          <w:b/>
          <w:color w:val="auto"/>
        </w:rPr>
        <w:t>przez Gminę Trzemeszno</w:t>
      </w:r>
      <w:r w:rsidRPr="00B7715E">
        <w:rPr>
          <w:b/>
          <w:color w:val="373737"/>
        </w:rPr>
        <w:t xml:space="preserve"> </w:t>
      </w:r>
      <w:r w:rsidRPr="00B7715E">
        <w:rPr>
          <w:b/>
          <w:color w:val="000000"/>
        </w:rPr>
        <w:t xml:space="preserve">prowadzenia szkół ponadgimnazjalnych wchodzących w skład Zespołu Szkół Ogólnokształcących </w:t>
      </w:r>
      <w:r>
        <w:rPr>
          <w:b/>
          <w:color w:val="000000"/>
        </w:rPr>
        <w:br/>
      </w:r>
      <w:r w:rsidRPr="00B7715E">
        <w:rPr>
          <w:b/>
          <w:color w:val="000000"/>
        </w:rPr>
        <w:t xml:space="preserve">i </w:t>
      </w:r>
      <w:r>
        <w:rPr>
          <w:b/>
          <w:color w:val="000000"/>
        </w:rPr>
        <w:t xml:space="preserve"> </w:t>
      </w:r>
      <w:r w:rsidRPr="00B7715E">
        <w:rPr>
          <w:b/>
          <w:color w:val="000000"/>
        </w:rPr>
        <w:t>Zawodowych w Trzemesznie prowadzonego dotychczas przez Powiat Gnieźnieński</w:t>
      </w:r>
    </w:p>
    <w:p w:rsidR="001257FB" w:rsidRPr="00D11512" w:rsidRDefault="001257FB" w:rsidP="00D754B4">
      <w:pPr>
        <w:pStyle w:val="NormalWeb"/>
        <w:shd w:val="clear" w:color="auto" w:fill="FFFFFF"/>
        <w:spacing w:line="360" w:lineRule="auto"/>
        <w:jc w:val="both"/>
        <w:rPr>
          <w:color w:val="auto"/>
        </w:rPr>
      </w:pPr>
      <w:r w:rsidRPr="00D11512">
        <w:rPr>
          <w:color w:val="auto"/>
        </w:rPr>
        <w:t>Na podstawie art. 18 ust. 2 pkt. 11, w związku z art. 8 ust.2</w:t>
      </w:r>
      <w:r w:rsidRPr="00FB0F4E">
        <w:rPr>
          <w:color w:val="FF0000"/>
        </w:rPr>
        <w:t xml:space="preserve"> </w:t>
      </w:r>
      <w:r w:rsidRPr="008E23C8">
        <w:rPr>
          <w:color w:val="auto"/>
        </w:rPr>
        <w:t>a</w:t>
      </w:r>
      <w:r>
        <w:rPr>
          <w:color w:val="auto"/>
        </w:rPr>
        <w:t xml:space="preserve"> </w:t>
      </w:r>
      <w:r w:rsidRPr="00D11512">
        <w:rPr>
          <w:color w:val="auto"/>
        </w:rPr>
        <w:t xml:space="preserve">ustawy z dnia 8 marca 1990 roku o samorządzie gminnym (t.j. Dz. U. z 2013 r. poz. 594 z póź. zm.), art. 5 ust. </w:t>
      </w:r>
      <w:r w:rsidRPr="008E23C8">
        <w:rPr>
          <w:color w:val="auto"/>
        </w:rPr>
        <w:t>5c w zw. z</w:t>
      </w:r>
      <w:r>
        <w:rPr>
          <w:color w:val="auto"/>
        </w:rPr>
        <w:t xml:space="preserve"> ust. </w:t>
      </w:r>
      <w:r w:rsidRPr="00D11512">
        <w:rPr>
          <w:color w:val="auto"/>
        </w:rPr>
        <w:t xml:space="preserve">5b ustawy z dnia 7 września 1991 roku o systemie oświaty (t.j. Dz. U. z 2004 r. nr 256, poz. 2572 z póź. zm.) </w:t>
      </w:r>
    </w:p>
    <w:p w:rsidR="001257FB" w:rsidRPr="006C37C6" w:rsidRDefault="001257FB" w:rsidP="00D754B4">
      <w:pPr>
        <w:pStyle w:val="NormalWeb"/>
        <w:shd w:val="clear" w:color="auto" w:fill="FFFFFF"/>
        <w:spacing w:line="360" w:lineRule="auto"/>
        <w:jc w:val="center"/>
        <w:rPr>
          <w:b/>
          <w:color w:val="auto"/>
        </w:rPr>
      </w:pPr>
      <w:r w:rsidRPr="006C37C6">
        <w:rPr>
          <w:b/>
          <w:color w:val="auto"/>
        </w:rPr>
        <w:t>Rada Miejska Trzemeszna uchwala, co następuje:</w:t>
      </w:r>
    </w:p>
    <w:p w:rsidR="001257FB" w:rsidRPr="00D11512" w:rsidRDefault="001257FB" w:rsidP="00D754B4">
      <w:pPr>
        <w:pStyle w:val="NormalWeb"/>
        <w:shd w:val="clear" w:color="auto" w:fill="FFFFFF"/>
        <w:spacing w:line="360" w:lineRule="auto"/>
        <w:jc w:val="center"/>
        <w:rPr>
          <w:b/>
          <w:color w:val="373737"/>
        </w:rPr>
      </w:pPr>
      <w:r>
        <w:rPr>
          <w:b/>
          <w:color w:val="373737"/>
        </w:rPr>
        <w:t xml:space="preserve">§ 1 </w:t>
      </w:r>
    </w:p>
    <w:p w:rsidR="001257FB" w:rsidRPr="006E59BA" w:rsidRDefault="001257FB" w:rsidP="006E59BA">
      <w:pPr>
        <w:pStyle w:val="NormalWeb"/>
        <w:spacing w:line="360" w:lineRule="auto"/>
        <w:jc w:val="both"/>
        <w:rPr>
          <w:b/>
          <w:bCs/>
          <w:color w:val="auto"/>
        </w:rPr>
      </w:pPr>
      <w:r w:rsidRPr="006E59BA">
        <w:rPr>
          <w:color w:val="auto"/>
        </w:rPr>
        <w:t xml:space="preserve">§ 1 Uchwały </w:t>
      </w:r>
      <w:r w:rsidRPr="006E59BA">
        <w:rPr>
          <w:bCs/>
          <w:color w:val="auto"/>
        </w:rPr>
        <w:t>N</w:t>
      </w:r>
      <w:r>
        <w:rPr>
          <w:bCs/>
          <w:color w:val="auto"/>
        </w:rPr>
        <w:t xml:space="preserve">r XIII/116/2015 Rady Miejskiej Trzemeszna </w:t>
      </w:r>
      <w:r w:rsidRPr="006E59BA">
        <w:rPr>
          <w:bCs/>
          <w:color w:val="auto"/>
        </w:rPr>
        <w:t>z dnia 9 lipca 2015 r.</w:t>
      </w:r>
      <w:r w:rsidRPr="006E59BA">
        <w:rPr>
          <w:b/>
          <w:bCs/>
          <w:color w:val="auto"/>
        </w:rPr>
        <w:t xml:space="preserve"> </w:t>
      </w:r>
      <w:r w:rsidRPr="006E59BA">
        <w:rPr>
          <w:color w:val="auto"/>
        </w:rPr>
        <w:t xml:space="preserve">w sprawie </w:t>
      </w:r>
      <w:r w:rsidRPr="006E59BA">
        <w:rPr>
          <w:color w:val="000000"/>
        </w:rPr>
        <w:t>przejęcia przez Gminę Trzemeszno</w:t>
      </w:r>
      <w:r w:rsidRPr="006E59BA">
        <w:rPr>
          <w:color w:val="373737"/>
        </w:rPr>
        <w:t xml:space="preserve"> </w:t>
      </w:r>
      <w:r w:rsidRPr="006E59BA">
        <w:rPr>
          <w:color w:val="000000"/>
        </w:rPr>
        <w:t xml:space="preserve">prowadzenia szkół ponadgimnazjalnych wchodzących </w:t>
      </w:r>
      <w:r>
        <w:rPr>
          <w:color w:val="000000"/>
        </w:rPr>
        <w:br/>
      </w:r>
      <w:r w:rsidRPr="006E59BA">
        <w:rPr>
          <w:color w:val="000000"/>
        </w:rPr>
        <w:t>w skład Zespołu Szkół Ogólnokształcących i Zawodowych w Trzemesznie prowadzonego dotychczas przez Powiat Gnieźnieński otrzymuje następujące brzmienie.</w:t>
      </w:r>
    </w:p>
    <w:p w:rsidR="001257FB" w:rsidRPr="00D11512" w:rsidRDefault="001257FB" w:rsidP="00D754B4">
      <w:pPr>
        <w:spacing w:line="360" w:lineRule="auto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11512">
        <w:rPr>
          <w:sz w:val="24"/>
          <w:szCs w:val="24"/>
        </w:rPr>
        <w:t>Gmina Trzemeszno przejm</w:t>
      </w:r>
      <w:r>
        <w:rPr>
          <w:sz w:val="24"/>
          <w:szCs w:val="24"/>
        </w:rPr>
        <w:t xml:space="preserve">uje od Powiatu Gnieźnieńskiego </w:t>
      </w:r>
      <w:r w:rsidRPr="00D11512">
        <w:rPr>
          <w:sz w:val="24"/>
          <w:szCs w:val="24"/>
        </w:rPr>
        <w:t>prowadzenie następujących szkół ponadgimnazjalnych:</w:t>
      </w:r>
    </w:p>
    <w:p w:rsidR="001257FB" w:rsidRDefault="001257FB" w:rsidP="00605E16">
      <w:pPr>
        <w:pStyle w:val="Default"/>
      </w:pPr>
    </w:p>
    <w:p w:rsidR="001257FB" w:rsidRPr="004C2A23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4C2A23">
        <w:rPr>
          <w:sz w:val="24"/>
          <w:szCs w:val="24"/>
        </w:rPr>
        <w:t>Zasadniczej Szkoły Zawodowej im. Hipolita Cegielskiego,</w:t>
      </w:r>
    </w:p>
    <w:p w:rsidR="001257FB" w:rsidRPr="004C2A23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Technikum dla Młodzieży,</w:t>
      </w:r>
    </w:p>
    <w:p w:rsidR="001257FB" w:rsidRPr="004C2A23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4C2A23">
        <w:rPr>
          <w:sz w:val="24"/>
          <w:szCs w:val="24"/>
        </w:rPr>
        <w:t>Liceum Ogólnokształcącego im. Michała Kosmowskiego,</w:t>
      </w:r>
    </w:p>
    <w:p w:rsidR="001257FB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4C2A23">
        <w:rPr>
          <w:sz w:val="24"/>
          <w:szCs w:val="24"/>
        </w:rPr>
        <w:t>Liceum Ogólnokształ</w:t>
      </w:r>
      <w:r>
        <w:rPr>
          <w:sz w:val="24"/>
          <w:szCs w:val="24"/>
        </w:rPr>
        <w:t>cącego dla dorosłych,</w:t>
      </w:r>
    </w:p>
    <w:p w:rsidR="001257FB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Szkoły Policealnej dla Dorosłych zaocznej,</w:t>
      </w:r>
    </w:p>
    <w:p w:rsidR="001257FB" w:rsidRPr="004C2A23" w:rsidRDefault="001257FB" w:rsidP="002E4A1B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Technikum dla dorosłych.</w:t>
      </w:r>
    </w:p>
    <w:p w:rsidR="001257FB" w:rsidRDefault="001257FB" w:rsidP="00C57356">
      <w:pPr>
        <w:overflowPunct/>
        <w:spacing w:line="360" w:lineRule="auto"/>
        <w:ind w:left="774"/>
        <w:rPr>
          <w:sz w:val="24"/>
          <w:szCs w:val="24"/>
        </w:rPr>
      </w:pP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wchodzących w skład Zespołu Szkół Ogólnokształcących i Zawodowych w Trzemesznie przy ul. pl. Michała Kosmowskiego  5 w Trzemesznie.”</w:t>
      </w:r>
    </w:p>
    <w:p w:rsidR="001257FB" w:rsidRDefault="001257FB" w:rsidP="00D754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7FB" w:rsidRPr="00A331DC" w:rsidRDefault="001257FB" w:rsidP="00A331DC">
      <w:pPr>
        <w:pStyle w:val="NormalWeb"/>
        <w:shd w:val="clear" w:color="auto" w:fill="FFFFFF"/>
        <w:spacing w:line="360" w:lineRule="auto"/>
        <w:jc w:val="center"/>
        <w:rPr>
          <w:b/>
          <w:color w:val="auto"/>
        </w:rPr>
      </w:pPr>
      <w:r w:rsidRPr="00A331DC">
        <w:rPr>
          <w:b/>
          <w:color w:val="auto"/>
        </w:rPr>
        <w:t>§ 2</w:t>
      </w:r>
    </w:p>
    <w:p w:rsidR="001257FB" w:rsidRDefault="001257FB" w:rsidP="00605E16">
      <w:pPr>
        <w:pStyle w:val="NormalWeb"/>
        <w:shd w:val="clear" w:color="auto" w:fill="FFFFFF"/>
        <w:spacing w:line="360" w:lineRule="auto"/>
        <w:jc w:val="center"/>
        <w:rPr>
          <w:color w:val="auto"/>
        </w:rPr>
      </w:pPr>
      <w:r>
        <w:rPr>
          <w:color w:val="auto"/>
        </w:rPr>
        <w:t>W pozostałym zakresie treść uchwały pozostaje bez zmian.</w:t>
      </w:r>
    </w:p>
    <w:p w:rsidR="001257FB" w:rsidRPr="00A331DC" w:rsidRDefault="001257FB" w:rsidP="00A331DC">
      <w:pPr>
        <w:pStyle w:val="NormalWeb"/>
        <w:shd w:val="clear" w:color="auto" w:fill="FFFFFF"/>
        <w:spacing w:line="360" w:lineRule="auto"/>
        <w:jc w:val="center"/>
        <w:rPr>
          <w:b/>
          <w:color w:val="auto"/>
        </w:rPr>
      </w:pPr>
      <w:r w:rsidRPr="00A331DC">
        <w:rPr>
          <w:b/>
          <w:color w:val="auto"/>
        </w:rPr>
        <w:t>§ 3</w:t>
      </w:r>
    </w:p>
    <w:p w:rsidR="001257FB" w:rsidRDefault="001257FB" w:rsidP="00605E16">
      <w:pPr>
        <w:pStyle w:val="NormalWeb"/>
        <w:shd w:val="clear" w:color="auto" w:fill="FFFFFF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Wykonanie </w:t>
      </w:r>
      <w:r w:rsidRPr="00605E16">
        <w:rPr>
          <w:color w:val="auto"/>
        </w:rPr>
        <w:t>uchwały powierza się Burmistrzowi Trzemeszna.</w:t>
      </w:r>
    </w:p>
    <w:p w:rsidR="001257FB" w:rsidRPr="00A331DC" w:rsidRDefault="001257FB" w:rsidP="00A331DC">
      <w:pPr>
        <w:pStyle w:val="NormalWeb"/>
        <w:shd w:val="clear" w:color="auto" w:fill="FFFFFF"/>
        <w:spacing w:line="360" w:lineRule="auto"/>
        <w:jc w:val="center"/>
        <w:rPr>
          <w:b/>
          <w:color w:val="auto"/>
        </w:rPr>
      </w:pPr>
      <w:r w:rsidRPr="00A331DC">
        <w:rPr>
          <w:b/>
          <w:color w:val="auto"/>
        </w:rPr>
        <w:t>§ 4</w:t>
      </w:r>
    </w:p>
    <w:p w:rsidR="001257FB" w:rsidRPr="00D11512" w:rsidRDefault="001257FB" w:rsidP="00605E16">
      <w:pPr>
        <w:pStyle w:val="NormalWeb"/>
        <w:shd w:val="clear" w:color="auto" w:fill="FFFFFF"/>
        <w:spacing w:line="360" w:lineRule="auto"/>
        <w:jc w:val="center"/>
        <w:rPr>
          <w:color w:val="auto"/>
        </w:rPr>
      </w:pPr>
      <w:r>
        <w:rPr>
          <w:color w:val="auto"/>
        </w:rPr>
        <w:t>Uchwała wchodzi w życie z dniem podjęcia.</w:t>
      </w:r>
    </w:p>
    <w:p w:rsidR="001257FB" w:rsidRPr="00D11512" w:rsidRDefault="001257FB" w:rsidP="00B7715E">
      <w:pPr>
        <w:pStyle w:val="NormalWeb"/>
        <w:shd w:val="clear" w:color="auto" w:fill="FFFFFF"/>
        <w:spacing w:line="360" w:lineRule="auto"/>
        <w:ind w:left="360"/>
        <w:jc w:val="both"/>
        <w:rPr>
          <w:color w:val="auto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Pr="00583F09" w:rsidRDefault="001257FB" w:rsidP="00EF7427">
      <w:pPr>
        <w:ind w:left="3540" w:firstLine="708"/>
        <w:rPr>
          <w:rFonts w:eastAsia="Times New Roman"/>
          <w:bCs/>
          <w:sz w:val="24"/>
          <w:szCs w:val="24"/>
        </w:rPr>
      </w:pPr>
      <w:r w:rsidRPr="00583F09">
        <w:rPr>
          <w:rFonts w:eastAsia="Times New Roman"/>
          <w:bCs/>
          <w:sz w:val="24"/>
          <w:szCs w:val="24"/>
        </w:rPr>
        <w:t xml:space="preserve"> </w:t>
      </w: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B7715E">
      <w:pPr>
        <w:rPr>
          <w:rFonts w:eastAsia="Times New Roman"/>
          <w:b/>
          <w:bCs/>
          <w:sz w:val="24"/>
          <w:szCs w:val="24"/>
        </w:rPr>
      </w:pPr>
    </w:p>
    <w:p w:rsidR="001257FB" w:rsidRDefault="001257FB" w:rsidP="00605E16">
      <w:pPr>
        <w:jc w:val="center"/>
        <w:rPr>
          <w:rFonts w:eastAsia="Times New Roman"/>
          <w:b/>
          <w:bCs/>
          <w:sz w:val="24"/>
          <w:szCs w:val="24"/>
        </w:rPr>
      </w:pPr>
      <w:r w:rsidRPr="004A19B5">
        <w:rPr>
          <w:rFonts w:eastAsia="Times New Roman"/>
          <w:b/>
          <w:bCs/>
          <w:sz w:val="24"/>
          <w:szCs w:val="24"/>
        </w:rPr>
        <w:t>UZASADNIENIE</w:t>
      </w:r>
    </w:p>
    <w:p w:rsidR="001257FB" w:rsidRPr="004A19B5" w:rsidRDefault="001257FB" w:rsidP="00BB7FCD">
      <w:pPr>
        <w:jc w:val="center"/>
        <w:rPr>
          <w:rFonts w:eastAsia="Times New Roman"/>
          <w:b/>
          <w:bCs/>
          <w:sz w:val="24"/>
          <w:szCs w:val="24"/>
        </w:rPr>
      </w:pPr>
    </w:p>
    <w:p w:rsidR="001257FB" w:rsidRPr="00605E16" w:rsidRDefault="001257FB" w:rsidP="006E59BA">
      <w:pPr>
        <w:pStyle w:val="NormalWeb"/>
        <w:spacing w:line="360" w:lineRule="auto"/>
        <w:ind w:firstLine="709"/>
        <w:jc w:val="both"/>
        <w:rPr>
          <w:color w:val="000000"/>
        </w:rPr>
      </w:pPr>
      <w:r>
        <w:rPr>
          <w:rFonts w:eastAsia="Times New Roman"/>
          <w:bCs/>
          <w:color w:val="000000"/>
        </w:rPr>
        <w:t xml:space="preserve">W dniu 9 lipca 2015 r. Rada Miejska Trzemeszna podjęła </w:t>
      </w:r>
      <w:r>
        <w:rPr>
          <w:color w:val="auto"/>
        </w:rPr>
        <w:t>uchwałę</w:t>
      </w:r>
      <w:r w:rsidRPr="006E59BA">
        <w:rPr>
          <w:color w:val="auto"/>
        </w:rPr>
        <w:t xml:space="preserve"> </w:t>
      </w:r>
      <w:r w:rsidRPr="006E59BA">
        <w:rPr>
          <w:bCs/>
          <w:color w:val="auto"/>
        </w:rPr>
        <w:t xml:space="preserve">Nr XIII/116/2015 </w:t>
      </w:r>
      <w:r w:rsidRPr="006E59BA">
        <w:rPr>
          <w:color w:val="auto"/>
        </w:rPr>
        <w:t xml:space="preserve">w sprawie </w:t>
      </w:r>
      <w:r w:rsidRPr="006E59BA">
        <w:rPr>
          <w:color w:val="000000"/>
        </w:rPr>
        <w:t>przejęcia przez Gminę Trzemeszno</w:t>
      </w:r>
      <w:r w:rsidRPr="006E59BA">
        <w:rPr>
          <w:color w:val="373737"/>
        </w:rPr>
        <w:t xml:space="preserve"> </w:t>
      </w:r>
      <w:r w:rsidRPr="006E59BA">
        <w:rPr>
          <w:color w:val="000000"/>
        </w:rPr>
        <w:t>prowadzenia szkół ponadgimnazjalnych wchodzących w skład Zespołu Szkół Ogólnokształcących i Zawodowych w Trzemesznie prowadzonego dotychczas przez Powiat Gnieźnieński</w:t>
      </w:r>
      <w:r>
        <w:rPr>
          <w:color w:val="000000"/>
        </w:rPr>
        <w:t>.</w:t>
      </w:r>
    </w:p>
    <w:p w:rsidR="001257FB" w:rsidRPr="00682B77" w:rsidRDefault="001257FB" w:rsidP="004C2A23">
      <w:pPr>
        <w:pStyle w:val="NormalWeb"/>
        <w:spacing w:line="360" w:lineRule="auto"/>
        <w:ind w:firstLine="709"/>
        <w:jc w:val="both"/>
        <w:rPr>
          <w:color w:val="auto"/>
        </w:rPr>
      </w:pPr>
      <w:r w:rsidRPr="00696B56">
        <w:rPr>
          <w:color w:val="auto"/>
        </w:rPr>
        <w:t xml:space="preserve">Rada Powiatu Gnieźnieńskiego podjęła w dniu 30 lipca 2015 r. uchwałę w sprawie: zmiany uchwały Rady Powiatu Gnieźnieńskiego Nr XI/59/2015 z dnia 25 czerwca 2015r. </w:t>
      </w:r>
      <w:r>
        <w:rPr>
          <w:color w:val="auto"/>
        </w:rPr>
        <w:br/>
      </w:r>
      <w:r w:rsidRPr="00696B56">
        <w:rPr>
          <w:color w:val="auto"/>
        </w:rPr>
        <w:t xml:space="preserve">w sprawie: powierzenia Gminie Trzemeszno do prowadzenia zadania publicznego Powiatu Gnieźnieńskiego w zakresie oświaty, w której nadała nowe brzmienie § 1 Uchwały Rady Powiatu Gnieźnieńskiego Nr XI/59/2015 z dnia 25 czerwca 2015r. </w:t>
      </w:r>
      <w:r>
        <w:rPr>
          <w:color w:val="auto"/>
        </w:rPr>
        <w:t xml:space="preserve">wskazując: „Postanawia </w:t>
      </w:r>
      <w:r w:rsidRPr="00682B77">
        <w:rPr>
          <w:color w:val="auto"/>
        </w:rPr>
        <w:t xml:space="preserve">powierzyć Gminie Trzemeszno do prowadzenia, począwszy od dnia 1 września 2015r., zadanie publiczne w zakresie oświaty, polegające na prowadzeniu następujących szkół ponadgimnazjalnych: </w:t>
      </w:r>
    </w:p>
    <w:p w:rsidR="001257FB" w:rsidRPr="00682B77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 xml:space="preserve">1. Zasadniczej Szkoły Zawodowej im. Hipolita Cegielskiego, </w:t>
      </w:r>
    </w:p>
    <w:p w:rsidR="001257FB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 xml:space="preserve">2. Technikum dla Młodzieży, </w:t>
      </w:r>
    </w:p>
    <w:p w:rsidR="001257FB" w:rsidRPr="00682B77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 xml:space="preserve">3. Liceum Ogólnokształcącego im. Michała Kosmowskiego, </w:t>
      </w:r>
    </w:p>
    <w:p w:rsidR="001257FB" w:rsidRPr="00682B77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 xml:space="preserve">4. Liceum Ogólnokształcącego dla dorosłych, </w:t>
      </w:r>
    </w:p>
    <w:p w:rsidR="001257FB" w:rsidRPr="00682B77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 xml:space="preserve">5. Szkoły Policealnej dla Dorosłych zaocznej, </w:t>
      </w:r>
    </w:p>
    <w:p w:rsidR="001257FB" w:rsidRDefault="001257FB" w:rsidP="00682B77">
      <w:pPr>
        <w:spacing w:line="360" w:lineRule="auto"/>
        <w:rPr>
          <w:sz w:val="24"/>
          <w:szCs w:val="24"/>
        </w:rPr>
      </w:pPr>
      <w:r w:rsidRPr="00682B77">
        <w:rPr>
          <w:sz w:val="24"/>
          <w:szCs w:val="24"/>
        </w:rPr>
        <w:t>6. Technikum dla dorosłych.</w:t>
      </w:r>
    </w:p>
    <w:p w:rsidR="001257FB" w:rsidRDefault="001257FB" w:rsidP="00682B77">
      <w:pPr>
        <w:spacing w:line="360" w:lineRule="auto"/>
        <w:rPr>
          <w:sz w:val="24"/>
          <w:szCs w:val="24"/>
        </w:rPr>
      </w:pPr>
      <w:r w:rsidRPr="002E4A1B">
        <w:rPr>
          <w:sz w:val="24"/>
          <w:szCs w:val="24"/>
        </w:rPr>
        <w:t>wchodzących w skład Zespołu Szkół Ogólnokształcących i Zawodowych w Trzemesznie przy ul. pl. Michała Kosmowsk</w:t>
      </w:r>
      <w:r>
        <w:rPr>
          <w:sz w:val="24"/>
          <w:szCs w:val="24"/>
        </w:rPr>
        <w:t>iego 5 w Trzemesznie.”</w:t>
      </w:r>
    </w:p>
    <w:p w:rsidR="001257FB" w:rsidRDefault="001257FB" w:rsidP="007D7345">
      <w:pPr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7D7345">
        <w:rPr>
          <w:sz w:val="24"/>
          <w:szCs w:val="24"/>
        </w:rPr>
        <w:t xml:space="preserve">W związku ww. zmianą dokonaną przez Radę Powiatu Gnieźnieńskiego konieczna jest również zmiana uchwały nr XIII/116/ Rady Miejskiej Trzemeszna z dnia </w:t>
      </w:r>
      <w:r w:rsidRPr="007D7345">
        <w:rPr>
          <w:rFonts w:eastAsia="Times New Roman"/>
          <w:bCs/>
          <w:color w:val="000000"/>
          <w:sz w:val="24"/>
          <w:szCs w:val="24"/>
        </w:rPr>
        <w:t xml:space="preserve">9 lipca 2015 r. </w:t>
      </w:r>
    </w:p>
    <w:p w:rsidR="001257FB" w:rsidRPr="007D7345" w:rsidRDefault="001257FB" w:rsidP="007D734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W związku z powyższym podjęcie niniejszej uchwały jest zasadne.</w:t>
      </w:r>
    </w:p>
    <w:p w:rsidR="001257FB" w:rsidRDefault="001257FB" w:rsidP="00682B77">
      <w:pPr>
        <w:ind w:left="4248"/>
      </w:pPr>
    </w:p>
    <w:p w:rsidR="001257FB" w:rsidRDefault="001257FB" w:rsidP="00682B77">
      <w:pPr>
        <w:ind w:left="4248"/>
      </w:pPr>
    </w:p>
    <w:p w:rsidR="001257FB" w:rsidRDefault="001257FB" w:rsidP="00682B77">
      <w:pPr>
        <w:ind w:left="4248"/>
      </w:pPr>
    </w:p>
    <w:p w:rsidR="001257FB" w:rsidRDefault="001257FB" w:rsidP="00584D40">
      <w:pPr>
        <w:spacing w:line="360" w:lineRule="auto"/>
        <w:jc w:val="both"/>
        <w:rPr>
          <w:b/>
          <w:sz w:val="24"/>
          <w:szCs w:val="24"/>
        </w:rPr>
      </w:pPr>
    </w:p>
    <w:p w:rsidR="001257FB" w:rsidRPr="007A0DD0" w:rsidRDefault="001257FB" w:rsidP="00584D40">
      <w:pPr>
        <w:spacing w:line="360" w:lineRule="auto"/>
        <w:jc w:val="both"/>
      </w:pPr>
      <w:r w:rsidRPr="007A0DD0">
        <w:t>Projekt uchwały przygotował</w:t>
      </w:r>
    </w:p>
    <w:p w:rsidR="001257FB" w:rsidRPr="007D7345" w:rsidRDefault="001257FB" w:rsidP="00584D40">
      <w:pPr>
        <w:spacing w:line="360" w:lineRule="auto"/>
        <w:jc w:val="both"/>
      </w:pPr>
      <w:r w:rsidRPr="007A0DD0">
        <w:t>Tomasz Gorczycki</w:t>
      </w:r>
    </w:p>
    <w:sectPr w:rsidR="001257FB" w:rsidRPr="007D7345" w:rsidSect="00F25C7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F2A"/>
    <w:multiLevelType w:val="hybridMultilevel"/>
    <w:tmpl w:val="A0CC3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1F6F78"/>
    <w:multiLevelType w:val="hybridMultilevel"/>
    <w:tmpl w:val="AFDC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F75F78"/>
    <w:multiLevelType w:val="hybridMultilevel"/>
    <w:tmpl w:val="B1B28E6A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EBD3E9F"/>
    <w:multiLevelType w:val="hybridMultilevel"/>
    <w:tmpl w:val="368E47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356724"/>
    <w:multiLevelType w:val="hybridMultilevel"/>
    <w:tmpl w:val="2C82F26A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A4C"/>
    <w:rsid w:val="000F414C"/>
    <w:rsid w:val="001063EB"/>
    <w:rsid w:val="00113C81"/>
    <w:rsid w:val="001257FB"/>
    <w:rsid w:val="00163E7F"/>
    <w:rsid w:val="00184909"/>
    <w:rsid w:val="0019798E"/>
    <w:rsid w:val="001C0ADC"/>
    <w:rsid w:val="002867EC"/>
    <w:rsid w:val="002A37FD"/>
    <w:rsid w:val="002D7723"/>
    <w:rsid w:val="002D79F6"/>
    <w:rsid w:val="002E4A1B"/>
    <w:rsid w:val="0037694E"/>
    <w:rsid w:val="003933DC"/>
    <w:rsid w:val="003B3A68"/>
    <w:rsid w:val="003C1973"/>
    <w:rsid w:val="004104F8"/>
    <w:rsid w:val="0047245A"/>
    <w:rsid w:val="004A19B5"/>
    <w:rsid w:val="004C2A23"/>
    <w:rsid w:val="004C3AFC"/>
    <w:rsid w:val="00510629"/>
    <w:rsid w:val="005316AA"/>
    <w:rsid w:val="00543902"/>
    <w:rsid w:val="00573F66"/>
    <w:rsid w:val="00580829"/>
    <w:rsid w:val="00583F09"/>
    <w:rsid w:val="00584D40"/>
    <w:rsid w:val="00605E16"/>
    <w:rsid w:val="00612CC4"/>
    <w:rsid w:val="00640A72"/>
    <w:rsid w:val="00682B77"/>
    <w:rsid w:val="00696B56"/>
    <w:rsid w:val="006C37C6"/>
    <w:rsid w:val="006E15CC"/>
    <w:rsid w:val="006E59BA"/>
    <w:rsid w:val="0071038A"/>
    <w:rsid w:val="00724E5F"/>
    <w:rsid w:val="00742135"/>
    <w:rsid w:val="00760330"/>
    <w:rsid w:val="00781DDE"/>
    <w:rsid w:val="007A0DD0"/>
    <w:rsid w:val="007C7A4C"/>
    <w:rsid w:val="007D7345"/>
    <w:rsid w:val="008859EE"/>
    <w:rsid w:val="008B31B4"/>
    <w:rsid w:val="008E23C8"/>
    <w:rsid w:val="008E3A36"/>
    <w:rsid w:val="008F7C75"/>
    <w:rsid w:val="009666E5"/>
    <w:rsid w:val="009A00B5"/>
    <w:rsid w:val="009B0BD3"/>
    <w:rsid w:val="009C14DC"/>
    <w:rsid w:val="00A331DC"/>
    <w:rsid w:val="00A536B7"/>
    <w:rsid w:val="00A5534C"/>
    <w:rsid w:val="00A662C3"/>
    <w:rsid w:val="00A87A73"/>
    <w:rsid w:val="00B22DFA"/>
    <w:rsid w:val="00B50A8F"/>
    <w:rsid w:val="00B7715E"/>
    <w:rsid w:val="00BB7FCD"/>
    <w:rsid w:val="00BD7725"/>
    <w:rsid w:val="00BF4F37"/>
    <w:rsid w:val="00C57356"/>
    <w:rsid w:val="00C656A9"/>
    <w:rsid w:val="00C93E1E"/>
    <w:rsid w:val="00CB0A83"/>
    <w:rsid w:val="00CF1514"/>
    <w:rsid w:val="00D10EE8"/>
    <w:rsid w:val="00D11512"/>
    <w:rsid w:val="00D16AD0"/>
    <w:rsid w:val="00D241BF"/>
    <w:rsid w:val="00D754B4"/>
    <w:rsid w:val="00D76D5C"/>
    <w:rsid w:val="00DD6C05"/>
    <w:rsid w:val="00DE369F"/>
    <w:rsid w:val="00E14A23"/>
    <w:rsid w:val="00E66EA7"/>
    <w:rsid w:val="00EC0424"/>
    <w:rsid w:val="00ED1868"/>
    <w:rsid w:val="00EE2689"/>
    <w:rsid w:val="00EF0777"/>
    <w:rsid w:val="00EF7427"/>
    <w:rsid w:val="00F07882"/>
    <w:rsid w:val="00F25ACF"/>
    <w:rsid w:val="00F25C75"/>
    <w:rsid w:val="00F819EA"/>
    <w:rsid w:val="00FB0F4E"/>
    <w:rsid w:val="00FF22C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8A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038A"/>
    <w:pPr>
      <w:overflowPunct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1038A"/>
    <w:pPr>
      <w:overflowPunct/>
      <w:autoSpaceDE/>
      <w:autoSpaceDN/>
      <w:adjustRightInd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A36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B7FCD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4104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04F8"/>
    <w:pPr>
      <w:overflowPunct/>
      <w:autoSpaceDE/>
      <w:autoSpaceDN/>
      <w:adjustRightInd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4F8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25AC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25ACF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0F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4E"/>
    <w:rPr>
      <w:b/>
      <w:bCs/>
    </w:rPr>
  </w:style>
  <w:style w:type="paragraph" w:customStyle="1" w:styleId="Default">
    <w:name w:val="Default"/>
    <w:uiPriority w:val="99"/>
    <w:rsid w:val="00605E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C2A23"/>
    <w:pPr>
      <w:overflowPunct/>
      <w:autoSpaceDE/>
      <w:autoSpaceDN/>
      <w:adjustRightInd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66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66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531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</dc:title>
  <dc:subject/>
  <dc:creator>Szymon Robaszkiewicz</dc:creator>
  <cp:keywords/>
  <dc:description/>
  <cp:lastModifiedBy>ewa.bisikiewicz</cp:lastModifiedBy>
  <cp:revision>2</cp:revision>
  <cp:lastPrinted>2015-08-12T09:27:00Z</cp:lastPrinted>
  <dcterms:created xsi:type="dcterms:W3CDTF">2015-08-20T06:03:00Z</dcterms:created>
  <dcterms:modified xsi:type="dcterms:W3CDTF">2015-08-20T06:03:00Z</dcterms:modified>
</cp:coreProperties>
</file>